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BD" w:rsidRPr="008322F3" w:rsidRDefault="00BD6DBD" w:rsidP="00BD6DBD">
      <w:pPr>
        <w:spacing w:line="240" w:lineRule="auto"/>
        <w:jc w:val="center"/>
        <w:rPr>
          <w:rFonts w:ascii="Calibri" w:hAnsi="Calibri" w:cs="Arial"/>
        </w:rPr>
      </w:pPr>
      <w:r>
        <w:rPr>
          <w:rFonts w:ascii="Calibri" w:hAnsi="Calibri" w:cs="Arial"/>
          <w:noProof/>
        </w:rPr>
        <w:drawing>
          <wp:anchor distT="0" distB="0" distL="114300" distR="114300" simplePos="0" relativeHeight="251660288" behindDoc="1" locked="0" layoutInCell="1" allowOverlap="1" wp14:anchorId="4B854585" wp14:editId="52C8E033">
            <wp:simplePos x="0" y="0"/>
            <wp:positionH relativeFrom="column">
              <wp:posOffset>3105150</wp:posOffset>
            </wp:positionH>
            <wp:positionV relativeFrom="paragraph">
              <wp:posOffset>0</wp:posOffset>
            </wp:positionV>
            <wp:extent cx="1333500" cy="1333500"/>
            <wp:effectExtent l="0" t="0" r="0" b="0"/>
            <wp:wrapTight wrapText="bothSides">
              <wp:wrapPolygon edited="0">
                <wp:start x="6789" y="1234"/>
                <wp:lineTo x="2160" y="6789"/>
                <wp:lineTo x="1234" y="8640"/>
                <wp:lineTo x="1543" y="9257"/>
                <wp:lineTo x="4320" y="11726"/>
                <wp:lineTo x="6171" y="16663"/>
                <wp:lineTo x="5863" y="17897"/>
                <wp:lineTo x="7406" y="19131"/>
                <wp:lineTo x="9874" y="20366"/>
                <wp:lineTo x="11417" y="20366"/>
                <wp:lineTo x="13577" y="19749"/>
                <wp:lineTo x="16354" y="17897"/>
                <wp:lineTo x="15737" y="16663"/>
                <wp:lineTo x="16971" y="11726"/>
                <wp:lineTo x="20057" y="10183"/>
                <wp:lineTo x="20366" y="8949"/>
                <wp:lineTo x="19440" y="6789"/>
                <wp:lineTo x="14811" y="1234"/>
                <wp:lineTo x="6789" y="1234"/>
              </wp:wrapPolygon>
            </wp:wrapTight>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rotWithShape="1">
                    <a:blip r:embed="rId5">
                      <a:extLst>
                        <a:ext uri="{28A0092B-C50C-407E-A947-70E740481C1C}">
                          <a14:useLocalDpi xmlns:a14="http://schemas.microsoft.com/office/drawing/2010/main" val="0"/>
                        </a:ext>
                      </a:extLst>
                    </a:blip>
                    <a:srcRect l="20484" t="21321" r="20986" b="20150"/>
                    <a:stretch/>
                  </pic:blipFill>
                  <pic:spPr bwMode="auto">
                    <a:xfrm>
                      <a:off x="0" y="0"/>
                      <a:ext cx="1333500"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Arial"/>
          <w:noProof/>
        </w:rPr>
        <w:drawing>
          <wp:anchor distT="0" distB="0" distL="114300" distR="114300" simplePos="0" relativeHeight="251659264" behindDoc="1" locked="0" layoutInCell="1" allowOverlap="1" wp14:anchorId="7F4DD90B" wp14:editId="688C7700">
            <wp:simplePos x="0" y="0"/>
            <wp:positionH relativeFrom="column">
              <wp:posOffset>1171575</wp:posOffset>
            </wp:positionH>
            <wp:positionV relativeFrom="paragraph">
              <wp:posOffset>76200</wp:posOffset>
            </wp:positionV>
            <wp:extent cx="1716405" cy="1188085"/>
            <wp:effectExtent l="0" t="0" r="0" b="0"/>
            <wp:wrapTight wrapText="bothSides">
              <wp:wrapPolygon edited="0">
                <wp:start x="0" y="0"/>
                <wp:lineTo x="0" y="21127"/>
                <wp:lineTo x="21336" y="21127"/>
                <wp:lineTo x="21336" y="0"/>
                <wp:lineTo x="0" y="0"/>
              </wp:wrapPolygon>
            </wp:wrapTight>
            <wp:docPr id="2" name="Picture 2" descr="letterhead_S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letterhead_Shill"/>
                    <pic:cNvPicPr>
                      <a:picLocks noChangeAspect="1" noChangeArrowheads="1"/>
                    </pic:cNvPicPr>
                  </pic:nvPicPr>
                  <pic:blipFill>
                    <a:blip r:embed="rId6" cstate="print">
                      <a:extLst>
                        <a:ext uri="{28A0092B-C50C-407E-A947-70E740481C1C}">
                          <a14:useLocalDpi xmlns:a14="http://schemas.microsoft.com/office/drawing/2010/main" val="0"/>
                        </a:ext>
                      </a:extLst>
                    </a:blip>
                    <a:srcRect l="75502" t="2455" r="2036" b="85452"/>
                    <a:stretch>
                      <a:fillRect/>
                    </a:stretch>
                  </pic:blipFill>
                  <pic:spPr bwMode="auto">
                    <a:xfrm>
                      <a:off x="0" y="0"/>
                      <a:ext cx="1716405" cy="1188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6DBD" w:rsidRDefault="00BD6DBD" w:rsidP="00BD6DBD">
      <w:pPr>
        <w:spacing w:after="0" w:line="240" w:lineRule="auto"/>
        <w:jc w:val="center"/>
        <w:rPr>
          <w:rFonts w:ascii="Calibri" w:hAnsi="Calibri" w:cs="Arial"/>
          <w:b/>
          <w:sz w:val="36"/>
          <w:szCs w:val="36"/>
        </w:rPr>
      </w:pPr>
    </w:p>
    <w:p w:rsidR="00BD6DBD" w:rsidRDefault="00BD6DBD" w:rsidP="00BD6DBD">
      <w:pPr>
        <w:spacing w:after="0" w:line="240" w:lineRule="auto"/>
        <w:jc w:val="center"/>
        <w:rPr>
          <w:rFonts w:ascii="Calibri" w:hAnsi="Calibri" w:cs="Arial"/>
          <w:b/>
          <w:sz w:val="36"/>
          <w:szCs w:val="36"/>
        </w:rPr>
      </w:pPr>
    </w:p>
    <w:p w:rsidR="00BD6DBD" w:rsidRDefault="00BD6DBD" w:rsidP="00BD6DBD">
      <w:pPr>
        <w:spacing w:after="0" w:line="240" w:lineRule="auto"/>
        <w:jc w:val="center"/>
        <w:rPr>
          <w:rFonts w:ascii="Calibri" w:hAnsi="Calibri" w:cs="Arial"/>
          <w:b/>
          <w:sz w:val="36"/>
          <w:szCs w:val="36"/>
        </w:rPr>
      </w:pPr>
    </w:p>
    <w:p w:rsidR="00BD6DBD" w:rsidRDefault="00BD6DBD" w:rsidP="00BD6DBD">
      <w:pPr>
        <w:spacing w:after="0" w:line="240" w:lineRule="auto"/>
        <w:jc w:val="center"/>
        <w:rPr>
          <w:rFonts w:ascii="Calibri" w:hAnsi="Calibri" w:cs="Arial"/>
          <w:b/>
          <w:sz w:val="36"/>
          <w:szCs w:val="36"/>
        </w:rPr>
      </w:pPr>
    </w:p>
    <w:p w:rsidR="00BD6DBD" w:rsidRPr="008322F3" w:rsidRDefault="00102150" w:rsidP="00BD6DBD">
      <w:pPr>
        <w:spacing w:line="240" w:lineRule="auto"/>
        <w:jc w:val="center"/>
        <w:rPr>
          <w:rFonts w:ascii="Calibri" w:hAnsi="Calibri" w:cs="Arial"/>
          <w:b/>
          <w:sz w:val="36"/>
          <w:szCs w:val="36"/>
        </w:rPr>
      </w:pPr>
      <w:r>
        <w:rPr>
          <w:rFonts w:ascii="Calibri" w:hAnsi="Calibri" w:cs="Arial"/>
          <w:b/>
          <w:sz w:val="36"/>
          <w:szCs w:val="36"/>
        </w:rPr>
        <w:t xml:space="preserve">Uniform </w:t>
      </w:r>
      <w:r w:rsidR="00806FF6">
        <w:rPr>
          <w:rFonts w:ascii="Calibri" w:hAnsi="Calibri" w:cs="Arial"/>
          <w:b/>
          <w:sz w:val="36"/>
          <w:szCs w:val="36"/>
        </w:rPr>
        <w:t>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268"/>
        <w:gridCol w:w="2342"/>
        <w:gridCol w:w="2194"/>
      </w:tblGrid>
      <w:tr w:rsidR="00BD6DBD" w:rsidRPr="008322F3" w:rsidTr="00F1212B">
        <w:tc>
          <w:tcPr>
            <w:tcW w:w="2518" w:type="dxa"/>
            <w:shd w:val="clear" w:color="auto" w:fill="auto"/>
          </w:tcPr>
          <w:p w:rsidR="00BD6DBD" w:rsidRPr="008322F3" w:rsidRDefault="00BD6DBD" w:rsidP="00F1212B">
            <w:pPr>
              <w:spacing w:after="0" w:line="240" w:lineRule="auto"/>
              <w:jc w:val="center"/>
              <w:rPr>
                <w:rFonts w:ascii="Calibri" w:hAnsi="Calibri" w:cs="Arial"/>
                <w:b/>
                <w:sz w:val="24"/>
                <w:szCs w:val="24"/>
              </w:rPr>
            </w:pPr>
            <w:r w:rsidRPr="008322F3">
              <w:rPr>
                <w:rFonts w:ascii="Calibri" w:hAnsi="Calibri" w:cs="Arial"/>
                <w:b/>
                <w:sz w:val="24"/>
                <w:szCs w:val="24"/>
              </w:rPr>
              <w:t xml:space="preserve">Author, date and title </w:t>
            </w:r>
          </w:p>
        </w:tc>
        <w:tc>
          <w:tcPr>
            <w:tcW w:w="2268" w:type="dxa"/>
            <w:shd w:val="clear" w:color="auto" w:fill="auto"/>
          </w:tcPr>
          <w:p w:rsidR="00BD6DBD" w:rsidRPr="008322F3" w:rsidRDefault="00BD6DBD" w:rsidP="00F1212B">
            <w:pPr>
              <w:spacing w:after="0" w:line="240" w:lineRule="auto"/>
              <w:jc w:val="center"/>
              <w:rPr>
                <w:rFonts w:ascii="Calibri" w:hAnsi="Calibri" w:cs="Arial"/>
                <w:b/>
                <w:sz w:val="24"/>
                <w:szCs w:val="24"/>
              </w:rPr>
            </w:pPr>
            <w:r w:rsidRPr="008322F3">
              <w:rPr>
                <w:rFonts w:ascii="Calibri" w:hAnsi="Calibri" w:cs="Arial"/>
                <w:b/>
                <w:sz w:val="24"/>
                <w:szCs w:val="24"/>
              </w:rPr>
              <w:t>Reviewed on</w:t>
            </w:r>
          </w:p>
        </w:tc>
        <w:tc>
          <w:tcPr>
            <w:tcW w:w="2342" w:type="dxa"/>
            <w:shd w:val="clear" w:color="auto" w:fill="auto"/>
          </w:tcPr>
          <w:p w:rsidR="00BD6DBD" w:rsidRPr="008322F3" w:rsidRDefault="00BD6DBD" w:rsidP="00F1212B">
            <w:pPr>
              <w:spacing w:after="0" w:line="240" w:lineRule="auto"/>
              <w:jc w:val="center"/>
              <w:rPr>
                <w:rFonts w:ascii="Calibri" w:hAnsi="Calibri" w:cs="Arial"/>
                <w:b/>
                <w:sz w:val="24"/>
                <w:szCs w:val="24"/>
              </w:rPr>
            </w:pPr>
            <w:r w:rsidRPr="008322F3">
              <w:rPr>
                <w:rFonts w:ascii="Calibri" w:hAnsi="Calibri" w:cs="Arial"/>
                <w:b/>
                <w:sz w:val="24"/>
                <w:szCs w:val="24"/>
              </w:rPr>
              <w:t>Next review due date</w:t>
            </w:r>
          </w:p>
        </w:tc>
        <w:tc>
          <w:tcPr>
            <w:tcW w:w="2194" w:type="dxa"/>
            <w:shd w:val="clear" w:color="auto" w:fill="auto"/>
          </w:tcPr>
          <w:p w:rsidR="00BD6DBD" w:rsidRPr="008322F3" w:rsidRDefault="00BD6DBD" w:rsidP="00F1212B">
            <w:pPr>
              <w:spacing w:after="0" w:line="240" w:lineRule="auto"/>
              <w:jc w:val="center"/>
              <w:rPr>
                <w:rFonts w:ascii="Calibri" w:hAnsi="Calibri" w:cs="Arial"/>
                <w:b/>
                <w:sz w:val="24"/>
                <w:szCs w:val="24"/>
              </w:rPr>
            </w:pPr>
            <w:r w:rsidRPr="008322F3">
              <w:rPr>
                <w:rFonts w:ascii="Calibri" w:hAnsi="Calibri" w:cs="Arial"/>
                <w:b/>
                <w:sz w:val="24"/>
                <w:szCs w:val="24"/>
              </w:rPr>
              <w:t>Statutory Requirement</w:t>
            </w:r>
          </w:p>
        </w:tc>
      </w:tr>
      <w:tr w:rsidR="00BD6DBD" w:rsidRPr="008322F3" w:rsidTr="00F1212B">
        <w:tc>
          <w:tcPr>
            <w:tcW w:w="2518" w:type="dxa"/>
            <w:shd w:val="clear" w:color="auto" w:fill="auto"/>
          </w:tcPr>
          <w:p w:rsidR="00BD6DBD" w:rsidRDefault="00102150" w:rsidP="00102150">
            <w:pPr>
              <w:spacing w:after="0" w:line="240" w:lineRule="auto"/>
              <w:rPr>
                <w:rFonts w:ascii="Calibri" w:hAnsi="Calibri" w:cs="Arial"/>
                <w:sz w:val="24"/>
                <w:szCs w:val="24"/>
              </w:rPr>
            </w:pPr>
            <w:r>
              <w:rPr>
                <w:rFonts w:ascii="Calibri" w:hAnsi="Calibri" w:cs="Arial"/>
                <w:sz w:val="24"/>
                <w:szCs w:val="24"/>
              </w:rPr>
              <w:t>Sarah Woodham</w:t>
            </w:r>
            <w:r w:rsidR="001E2ACF">
              <w:rPr>
                <w:rFonts w:ascii="Calibri" w:hAnsi="Calibri" w:cs="Arial"/>
                <w:sz w:val="24"/>
                <w:szCs w:val="24"/>
              </w:rPr>
              <w:t>, September 2024</w:t>
            </w:r>
          </w:p>
          <w:p w:rsidR="001E2ACF" w:rsidRDefault="001E2ACF" w:rsidP="00102150">
            <w:pPr>
              <w:spacing w:after="0" w:line="240" w:lineRule="auto"/>
              <w:rPr>
                <w:rFonts w:ascii="Calibri" w:hAnsi="Calibri" w:cs="Arial"/>
                <w:sz w:val="24"/>
                <w:szCs w:val="24"/>
              </w:rPr>
            </w:pPr>
            <w:r>
              <w:rPr>
                <w:rFonts w:ascii="Calibri" w:hAnsi="Calibri" w:cs="Arial"/>
                <w:sz w:val="24"/>
                <w:szCs w:val="24"/>
              </w:rPr>
              <w:t>Uniform Policy</w:t>
            </w:r>
          </w:p>
        </w:tc>
        <w:tc>
          <w:tcPr>
            <w:tcW w:w="2268" w:type="dxa"/>
            <w:shd w:val="clear" w:color="auto" w:fill="auto"/>
          </w:tcPr>
          <w:p w:rsidR="00BD6DBD" w:rsidRDefault="00BD6DBD" w:rsidP="00F1212B">
            <w:pPr>
              <w:spacing w:line="240" w:lineRule="auto"/>
              <w:jc w:val="center"/>
              <w:rPr>
                <w:rFonts w:ascii="Calibri" w:hAnsi="Calibri" w:cs="Arial"/>
                <w:sz w:val="24"/>
                <w:szCs w:val="24"/>
              </w:rPr>
            </w:pPr>
          </w:p>
        </w:tc>
        <w:tc>
          <w:tcPr>
            <w:tcW w:w="2342" w:type="dxa"/>
            <w:shd w:val="clear" w:color="auto" w:fill="auto"/>
          </w:tcPr>
          <w:p w:rsidR="00BD6DBD" w:rsidRDefault="00BD6DBD" w:rsidP="00F1212B">
            <w:pPr>
              <w:spacing w:line="240" w:lineRule="auto"/>
              <w:jc w:val="center"/>
              <w:rPr>
                <w:rFonts w:ascii="Calibri" w:hAnsi="Calibri" w:cs="Arial"/>
                <w:sz w:val="24"/>
                <w:szCs w:val="24"/>
              </w:rPr>
            </w:pPr>
          </w:p>
        </w:tc>
        <w:tc>
          <w:tcPr>
            <w:tcW w:w="2194" w:type="dxa"/>
            <w:shd w:val="clear" w:color="auto" w:fill="auto"/>
          </w:tcPr>
          <w:p w:rsidR="00BD6DBD" w:rsidRDefault="00F1212B" w:rsidP="00F1212B">
            <w:pPr>
              <w:spacing w:line="240" w:lineRule="auto"/>
              <w:jc w:val="center"/>
              <w:rPr>
                <w:rFonts w:ascii="Calibri" w:hAnsi="Calibri" w:cs="Arial"/>
                <w:sz w:val="24"/>
                <w:szCs w:val="24"/>
              </w:rPr>
            </w:pPr>
            <w:r>
              <w:rPr>
                <w:rFonts w:ascii="Calibri" w:hAnsi="Calibri" w:cs="Arial"/>
                <w:sz w:val="24"/>
                <w:szCs w:val="24"/>
              </w:rPr>
              <w:t>Y</w:t>
            </w:r>
          </w:p>
        </w:tc>
      </w:tr>
      <w:tr w:rsidR="001B21CE" w:rsidRPr="008322F3" w:rsidTr="00F1212B">
        <w:tc>
          <w:tcPr>
            <w:tcW w:w="2518" w:type="dxa"/>
            <w:shd w:val="clear" w:color="auto" w:fill="auto"/>
          </w:tcPr>
          <w:p w:rsidR="001B21CE" w:rsidRDefault="001B21CE" w:rsidP="00102150">
            <w:pPr>
              <w:spacing w:after="0" w:line="240" w:lineRule="auto"/>
              <w:rPr>
                <w:rFonts w:ascii="Calibri" w:hAnsi="Calibri" w:cs="Arial"/>
                <w:sz w:val="24"/>
                <w:szCs w:val="24"/>
              </w:rPr>
            </w:pPr>
          </w:p>
        </w:tc>
        <w:tc>
          <w:tcPr>
            <w:tcW w:w="2268" w:type="dxa"/>
            <w:shd w:val="clear" w:color="auto" w:fill="auto"/>
          </w:tcPr>
          <w:p w:rsidR="001B21CE" w:rsidRDefault="001B21CE" w:rsidP="00F1212B">
            <w:pPr>
              <w:spacing w:line="240" w:lineRule="auto"/>
              <w:jc w:val="center"/>
              <w:rPr>
                <w:rFonts w:ascii="Calibri" w:hAnsi="Calibri" w:cs="Arial"/>
                <w:sz w:val="24"/>
                <w:szCs w:val="24"/>
              </w:rPr>
            </w:pPr>
            <w:r>
              <w:rPr>
                <w:rFonts w:ascii="Calibri" w:hAnsi="Calibri" w:cs="Arial"/>
                <w:sz w:val="24"/>
                <w:szCs w:val="24"/>
              </w:rPr>
              <w:t>October 2025</w:t>
            </w:r>
          </w:p>
        </w:tc>
        <w:tc>
          <w:tcPr>
            <w:tcW w:w="2342" w:type="dxa"/>
            <w:shd w:val="clear" w:color="auto" w:fill="auto"/>
          </w:tcPr>
          <w:p w:rsidR="001B21CE" w:rsidRDefault="001B21CE" w:rsidP="00F1212B">
            <w:pPr>
              <w:spacing w:line="240" w:lineRule="auto"/>
              <w:jc w:val="center"/>
              <w:rPr>
                <w:rFonts w:ascii="Calibri" w:hAnsi="Calibri" w:cs="Arial"/>
                <w:sz w:val="24"/>
                <w:szCs w:val="24"/>
              </w:rPr>
            </w:pPr>
            <w:r>
              <w:rPr>
                <w:rFonts w:ascii="Calibri" w:hAnsi="Calibri" w:cs="Arial"/>
                <w:sz w:val="24"/>
                <w:szCs w:val="24"/>
              </w:rPr>
              <w:t>October 2026</w:t>
            </w:r>
          </w:p>
        </w:tc>
        <w:tc>
          <w:tcPr>
            <w:tcW w:w="2194" w:type="dxa"/>
            <w:shd w:val="clear" w:color="auto" w:fill="auto"/>
          </w:tcPr>
          <w:p w:rsidR="001B21CE" w:rsidRDefault="00D339FC" w:rsidP="00F1212B">
            <w:pPr>
              <w:spacing w:line="240" w:lineRule="auto"/>
              <w:jc w:val="center"/>
              <w:rPr>
                <w:rFonts w:ascii="Calibri" w:hAnsi="Calibri" w:cs="Arial"/>
                <w:sz w:val="24"/>
                <w:szCs w:val="24"/>
              </w:rPr>
            </w:pPr>
            <w:r>
              <w:rPr>
                <w:rFonts w:ascii="Calibri" w:hAnsi="Calibri" w:cs="Arial"/>
                <w:sz w:val="24"/>
                <w:szCs w:val="24"/>
              </w:rPr>
              <w:t>Y</w:t>
            </w:r>
          </w:p>
        </w:tc>
      </w:tr>
    </w:tbl>
    <w:p w:rsidR="00BD6DBD" w:rsidRPr="008322F3" w:rsidRDefault="00BD6DBD" w:rsidP="00BD6DBD">
      <w:pPr>
        <w:spacing w:line="240" w:lineRule="auto"/>
        <w:jc w:val="center"/>
        <w:rPr>
          <w:rFonts w:ascii="Calibri" w:hAnsi="Calibri" w:cs="Arial"/>
          <w:sz w:val="24"/>
          <w:szCs w:val="24"/>
        </w:rPr>
      </w:pPr>
    </w:p>
    <w:p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r w:rsidRPr="008322F3">
        <w:rPr>
          <w:rFonts w:ascii="Calibri" w:hAnsi="Calibri" w:cs="Arial"/>
          <w:b/>
          <w:i/>
          <w:sz w:val="24"/>
          <w:szCs w:val="24"/>
        </w:rPr>
        <w:t>As Values School</w:t>
      </w:r>
      <w:r>
        <w:rPr>
          <w:rFonts w:ascii="Calibri" w:hAnsi="Calibri" w:cs="Arial"/>
          <w:b/>
          <w:i/>
          <w:sz w:val="24"/>
          <w:szCs w:val="24"/>
        </w:rPr>
        <w:t>s</w:t>
      </w:r>
      <w:r w:rsidRPr="008322F3">
        <w:rPr>
          <w:rFonts w:ascii="Calibri" w:hAnsi="Calibri" w:cs="Arial"/>
          <w:b/>
          <w:i/>
          <w:sz w:val="24"/>
          <w:szCs w:val="24"/>
        </w:rPr>
        <w:t xml:space="preserve">, </w:t>
      </w:r>
      <w:r>
        <w:rPr>
          <w:rFonts w:ascii="Calibri" w:hAnsi="Calibri" w:cs="Arial"/>
          <w:b/>
          <w:i/>
          <w:sz w:val="24"/>
          <w:szCs w:val="24"/>
        </w:rPr>
        <w:t>Shillington</w:t>
      </w:r>
      <w:r w:rsidRPr="008322F3">
        <w:rPr>
          <w:rFonts w:ascii="Calibri" w:hAnsi="Calibri" w:cs="Arial"/>
          <w:b/>
          <w:i/>
          <w:sz w:val="24"/>
          <w:szCs w:val="24"/>
        </w:rPr>
        <w:t xml:space="preserve"> Lower</w:t>
      </w:r>
      <w:r>
        <w:rPr>
          <w:rFonts w:ascii="Calibri" w:hAnsi="Calibri" w:cs="Arial"/>
          <w:b/>
          <w:i/>
          <w:sz w:val="24"/>
          <w:szCs w:val="24"/>
        </w:rPr>
        <w:t xml:space="preserve"> and </w:t>
      </w:r>
      <w:proofErr w:type="spellStart"/>
      <w:r>
        <w:rPr>
          <w:rFonts w:ascii="Calibri" w:hAnsi="Calibri" w:cs="Arial"/>
          <w:b/>
          <w:i/>
          <w:sz w:val="24"/>
          <w:szCs w:val="24"/>
        </w:rPr>
        <w:t>Stondon</w:t>
      </w:r>
      <w:proofErr w:type="spellEnd"/>
      <w:r>
        <w:rPr>
          <w:rFonts w:ascii="Calibri" w:hAnsi="Calibri" w:cs="Arial"/>
          <w:b/>
          <w:i/>
          <w:sz w:val="24"/>
          <w:szCs w:val="24"/>
        </w:rPr>
        <w:t xml:space="preserve"> Lower</w:t>
      </w:r>
      <w:r w:rsidRPr="008322F3">
        <w:rPr>
          <w:rFonts w:ascii="Calibri" w:hAnsi="Calibri" w:cs="Arial"/>
          <w:b/>
          <w:i/>
          <w:sz w:val="24"/>
          <w:szCs w:val="24"/>
        </w:rPr>
        <w:t xml:space="preserve"> ensures that all its policies, </w:t>
      </w:r>
      <w:proofErr w:type="spellStart"/>
      <w:r w:rsidRPr="008322F3">
        <w:rPr>
          <w:rFonts w:ascii="Calibri" w:hAnsi="Calibri" w:cs="Arial"/>
          <w:b/>
          <w:i/>
          <w:sz w:val="24"/>
          <w:szCs w:val="24"/>
        </w:rPr>
        <w:t>principals</w:t>
      </w:r>
      <w:proofErr w:type="spellEnd"/>
      <w:r w:rsidRPr="008322F3">
        <w:rPr>
          <w:rFonts w:ascii="Calibri" w:hAnsi="Calibri" w:cs="Arial"/>
          <w:b/>
          <w:i/>
          <w:sz w:val="24"/>
          <w:szCs w:val="24"/>
        </w:rPr>
        <w:t xml:space="preserve"> and practices adhere to the Values Education ethos.</w:t>
      </w:r>
    </w:p>
    <w:p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p>
    <w:p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r w:rsidRPr="008322F3">
        <w:rPr>
          <w:rFonts w:ascii="Calibri" w:hAnsi="Calibri" w:cs="Arial"/>
          <w:b/>
          <w:i/>
          <w:sz w:val="24"/>
          <w:szCs w:val="24"/>
        </w:rPr>
        <w:t>We are committed to recognising, valuing and respecting the diversity of our school</w:t>
      </w:r>
      <w:r>
        <w:rPr>
          <w:rFonts w:ascii="Calibri" w:hAnsi="Calibri" w:cs="Arial"/>
          <w:b/>
          <w:i/>
          <w:sz w:val="24"/>
          <w:szCs w:val="24"/>
        </w:rPr>
        <w:t>s’</w:t>
      </w:r>
      <w:r w:rsidRPr="008322F3">
        <w:rPr>
          <w:rFonts w:ascii="Calibri" w:hAnsi="Calibri" w:cs="Arial"/>
          <w:b/>
          <w:i/>
          <w:sz w:val="24"/>
          <w:szCs w:val="24"/>
        </w:rPr>
        <w:t xml:space="preserve"> communit</w:t>
      </w:r>
      <w:r>
        <w:rPr>
          <w:rFonts w:ascii="Calibri" w:hAnsi="Calibri" w:cs="Arial"/>
          <w:b/>
          <w:i/>
          <w:sz w:val="24"/>
          <w:szCs w:val="24"/>
        </w:rPr>
        <w:t>ies</w:t>
      </w:r>
      <w:r w:rsidRPr="008322F3">
        <w:rPr>
          <w:rFonts w:ascii="Calibri" w:hAnsi="Calibri" w:cs="Arial"/>
          <w:b/>
          <w:i/>
          <w:sz w:val="24"/>
          <w:szCs w:val="24"/>
        </w:rPr>
        <w:t>.  We adhere to the Local Authority’s Equal Opportunities Policy and the Equality Duty 2010.  We welcome all members of the school</w:t>
      </w:r>
      <w:r>
        <w:rPr>
          <w:rFonts w:ascii="Calibri" w:hAnsi="Calibri" w:cs="Arial"/>
          <w:b/>
          <w:i/>
          <w:sz w:val="24"/>
          <w:szCs w:val="24"/>
        </w:rPr>
        <w:t>s’</w:t>
      </w:r>
      <w:r w:rsidRPr="008322F3">
        <w:rPr>
          <w:rFonts w:ascii="Calibri" w:hAnsi="Calibri" w:cs="Arial"/>
          <w:b/>
          <w:i/>
          <w:sz w:val="24"/>
          <w:szCs w:val="24"/>
        </w:rPr>
        <w:t xml:space="preserve"> communit</w:t>
      </w:r>
      <w:r>
        <w:rPr>
          <w:rFonts w:ascii="Calibri" w:hAnsi="Calibri" w:cs="Arial"/>
          <w:b/>
          <w:i/>
          <w:sz w:val="24"/>
          <w:szCs w:val="24"/>
        </w:rPr>
        <w:t>ies</w:t>
      </w:r>
      <w:r w:rsidRPr="008322F3">
        <w:rPr>
          <w:rFonts w:ascii="Calibri" w:hAnsi="Calibri" w:cs="Arial"/>
          <w:b/>
          <w:i/>
          <w:sz w:val="24"/>
          <w:szCs w:val="24"/>
        </w:rPr>
        <w:t xml:space="preserve"> irrespective of race, ethnic or national origins, religious and political beliefs, gender, disability, sexuality, age, marital status and linguistic ability.  We will ensure equality and value diversity, and address any unfair treatment, discrimination and prejudice.</w:t>
      </w:r>
    </w:p>
    <w:p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p>
    <w:p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cs="Arial"/>
          <w:b/>
          <w:i/>
          <w:sz w:val="24"/>
          <w:szCs w:val="24"/>
        </w:rPr>
      </w:pPr>
      <w:r w:rsidRPr="008322F3">
        <w:rPr>
          <w:rFonts w:cs="Arial"/>
          <w:b/>
          <w:i/>
          <w:sz w:val="24"/>
          <w:szCs w:val="24"/>
        </w:rPr>
        <w:t>All our school</w:t>
      </w:r>
      <w:r>
        <w:rPr>
          <w:rFonts w:cs="Arial"/>
          <w:b/>
          <w:i/>
          <w:sz w:val="24"/>
          <w:szCs w:val="24"/>
        </w:rPr>
        <w:t>s’</w:t>
      </w:r>
      <w:r w:rsidRPr="008322F3">
        <w:rPr>
          <w:rFonts w:cs="Arial"/>
          <w:b/>
          <w:i/>
          <w:sz w:val="24"/>
          <w:szCs w:val="24"/>
        </w:rPr>
        <w:t xml:space="preserve"> policies include the </w:t>
      </w:r>
      <w:r>
        <w:rPr>
          <w:rFonts w:cs="Arial"/>
          <w:b/>
          <w:i/>
          <w:sz w:val="24"/>
          <w:szCs w:val="24"/>
        </w:rPr>
        <w:t>Pixie class</w:t>
      </w:r>
      <w:r w:rsidRPr="008322F3">
        <w:rPr>
          <w:rFonts w:cs="Arial"/>
          <w:b/>
          <w:i/>
          <w:sz w:val="24"/>
          <w:szCs w:val="24"/>
        </w:rPr>
        <w:t xml:space="preserve"> </w:t>
      </w:r>
      <w:r>
        <w:rPr>
          <w:rFonts w:cs="Arial"/>
          <w:b/>
          <w:i/>
          <w:sz w:val="24"/>
          <w:szCs w:val="24"/>
        </w:rPr>
        <w:t>(Shillington) and the before and after school club (</w:t>
      </w:r>
      <w:proofErr w:type="spellStart"/>
      <w:r>
        <w:rPr>
          <w:rFonts w:cs="Arial"/>
          <w:b/>
          <w:i/>
          <w:sz w:val="24"/>
          <w:szCs w:val="24"/>
        </w:rPr>
        <w:t>Stondon</w:t>
      </w:r>
      <w:proofErr w:type="spellEnd"/>
      <w:r>
        <w:rPr>
          <w:rFonts w:cs="Arial"/>
          <w:b/>
          <w:i/>
          <w:sz w:val="24"/>
          <w:szCs w:val="24"/>
        </w:rPr>
        <w:t>)</w:t>
      </w:r>
      <w:r w:rsidRPr="008322F3">
        <w:rPr>
          <w:rFonts w:cs="Arial"/>
          <w:b/>
          <w:i/>
          <w:sz w:val="24"/>
          <w:szCs w:val="24"/>
        </w:rPr>
        <w:t>.</w:t>
      </w:r>
    </w:p>
    <w:p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cs="Arial"/>
          <w:b/>
          <w:i/>
          <w:sz w:val="24"/>
          <w:szCs w:val="24"/>
        </w:rPr>
      </w:pPr>
    </w:p>
    <w:p w:rsidR="00BD6DBD" w:rsidRPr="008322F3" w:rsidRDefault="00BD6DBD" w:rsidP="00BD6DBD">
      <w:pPr>
        <w:spacing w:line="240" w:lineRule="auto"/>
        <w:jc w:val="center"/>
        <w:rPr>
          <w:rFonts w:ascii="Calibri" w:hAnsi="Calibri" w:cs="Arial"/>
          <w:sz w:val="24"/>
          <w:szCs w:val="24"/>
        </w:rPr>
      </w:pPr>
    </w:p>
    <w:p w:rsidR="00BD6DBD" w:rsidRPr="008322F3" w:rsidRDefault="00BD6DBD" w:rsidP="00BD6DBD">
      <w:pPr>
        <w:spacing w:line="240" w:lineRule="auto"/>
        <w:rPr>
          <w:rFonts w:ascii="Calibri" w:hAnsi="Calibri" w:cs="Arial"/>
          <w:sz w:val="24"/>
          <w:szCs w:val="24"/>
        </w:rPr>
      </w:pPr>
      <w:r w:rsidRPr="008322F3">
        <w:rPr>
          <w:rFonts w:ascii="Calibri" w:hAnsi="Calibri" w:cs="Arial"/>
          <w:sz w:val="24"/>
          <w:szCs w:val="24"/>
        </w:rPr>
        <w:t>Head Teacher: ………………………….……….</w:t>
      </w:r>
      <w:r w:rsidRPr="008322F3">
        <w:rPr>
          <w:rFonts w:ascii="Calibri" w:hAnsi="Calibri" w:cs="Arial"/>
          <w:sz w:val="24"/>
          <w:szCs w:val="24"/>
        </w:rPr>
        <w:tab/>
      </w:r>
      <w:r w:rsidRPr="008322F3">
        <w:rPr>
          <w:rFonts w:ascii="Calibri" w:hAnsi="Calibri" w:cs="Arial"/>
          <w:sz w:val="24"/>
          <w:szCs w:val="24"/>
        </w:rPr>
        <w:tab/>
        <w:t>Date: ………………</w:t>
      </w:r>
      <w:proofErr w:type="gramStart"/>
      <w:r w:rsidRPr="008322F3">
        <w:rPr>
          <w:rFonts w:ascii="Calibri" w:hAnsi="Calibri" w:cs="Arial"/>
          <w:sz w:val="24"/>
          <w:szCs w:val="24"/>
        </w:rPr>
        <w:t>…..</w:t>
      </w:r>
      <w:proofErr w:type="gramEnd"/>
    </w:p>
    <w:p w:rsidR="00BD6DBD" w:rsidRPr="008322F3" w:rsidRDefault="00BD6DBD" w:rsidP="00BD6DBD">
      <w:pPr>
        <w:spacing w:line="240" w:lineRule="auto"/>
        <w:jc w:val="center"/>
        <w:rPr>
          <w:rFonts w:ascii="Calibri" w:hAnsi="Calibri" w:cs="Arial"/>
          <w:sz w:val="24"/>
          <w:szCs w:val="24"/>
        </w:rPr>
      </w:pPr>
    </w:p>
    <w:p w:rsidR="00BD6DBD" w:rsidRDefault="00BD6DBD" w:rsidP="00BD6DBD">
      <w:pPr>
        <w:spacing w:line="240" w:lineRule="auto"/>
        <w:rPr>
          <w:rFonts w:ascii="Calibri" w:hAnsi="Calibri" w:cs="Arial"/>
          <w:sz w:val="24"/>
          <w:szCs w:val="24"/>
        </w:rPr>
      </w:pPr>
      <w:r w:rsidRPr="008322F3">
        <w:rPr>
          <w:rFonts w:ascii="Calibri" w:hAnsi="Calibri" w:cs="Arial"/>
          <w:sz w:val="24"/>
          <w:szCs w:val="24"/>
        </w:rPr>
        <w:t xml:space="preserve">Chair of </w:t>
      </w:r>
      <w:proofErr w:type="gramStart"/>
      <w:r w:rsidRPr="008322F3">
        <w:rPr>
          <w:rFonts w:ascii="Calibri" w:hAnsi="Calibri" w:cs="Arial"/>
          <w:sz w:val="24"/>
          <w:szCs w:val="24"/>
        </w:rPr>
        <w:t>Governors:…</w:t>
      </w:r>
      <w:proofErr w:type="gramEnd"/>
      <w:r w:rsidRPr="008322F3">
        <w:rPr>
          <w:rFonts w:ascii="Calibri" w:hAnsi="Calibri" w:cs="Arial"/>
          <w:sz w:val="24"/>
          <w:szCs w:val="24"/>
        </w:rPr>
        <w:t>……………………………</w:t>
      </w:r>
      <w:r w:rsidRPr="008322F3">
        <w:rPr>
          <w:rFonts w:ascii="Calibri" w:hAnsi="Calibri" w:cs="Arial"/>
          <w:sz w:val="24"/>
          <w:szCs w:val="24"/>
        </w:rPr>
        <w:tab/>
        <w:t xml:space="preserve">   </w:t>
      </w:r>
      <w:r w:rsidRPr="008322F3">
        <w:rPr>
          <w:rFonts w:ascii="Calibri" w:hAnsi="Calibri" w:cs="Arial"/>
          <w:sz w:val="24"/>
          <w:szCs w:val="24"/>
        </w:rPr>
        <w:tab/>
        <w:t>Date: ………………</w:t>
      </w:r>
      <w:proofErr w:type="gramStart"/>
      <w:r w:rsidRPr="008322F3">
        <w:rPr>
          <w:rFonts w:ascii="Calibri" w:hAnsi="Calibri" w:cs="Arial"/>
          <w:sz w:val="24"/>
          <w:szCs w:val="24"/>
        </w:rPr>
        <w:t>…..</w:t>
      </w:r>
      <w:proofErr w:type="gramEnd"/>
    </w:p>
    <w:p w:rsidR="00102150" w:rsidRDefault="00102150" w:rsidP="00BD6DBD">
      <w:pPr>
        <w:spacing w:line="240" w:lineRule="auto"/>
        <w:rPr>
          <w:rFonts w:ascii="Calibri" w:hAnsi="Calibri" w:cs="Arial"/>
          <w:sz w:val="24"/>
          <w:szCs w:val="24"/>
        </w:rPr>
      </w:pPr>
    </w:p>
    <w:p w:rsidR="00102150" w:rsidRDefault="00102150" w:rsidP="00BD6DBD">
      <w:pPr>
        <w:spacing w:line="240" w:lineRule="auto"/>
        <w:rPr>
          <w:rFonts w:ascii="Calibri" w:hAnsi="Calibri" w:cs="Arial"/>
          <w:sz w:val="24"/>
          <w:szCs w:val="24"/>
        </w:rPr>
      </w:pPr>
    </w:p>
    <w:p w:rsidR="00102150" w:rsidRDefault="00102150" w:rsidP="00BD6DBD">
      <w:pPr>
        <w:spacing w:line="240" w:lineRule="auto"/>
        <w:rPr>
          <w:rFonts w:ascii="Calibri" w:hAnsi="Calibri" w:cs="Arial"/>
          <w:sz w:val="24"/>
          <w:szCs w:val="24"/>
        </w:rPr>
      </w:pPr>
    </w:p>
    <w:p w:rsidR="00102150" w:rsidRDefault="00102150" w:rsidP="00BD6DBD">
      <w:pPr>
        <w:spacing w:line="240" w:lineRule="auto"/>
        <w:rPr>
          <w:rFonts w:ascii="Calibri" w:hAnsi="Calibri" w:cs="Arial"/>
          <w:sz w:val="24"/>
          <w:szCs w:val="24"/>
        </w:rPr>
      </w:pPr>
    </w:p>
    <w:p w:rsidR="00102150" w:rsidRDefault="00102150" w:rsidP="00BD6DBD">
      <w:pPr>
        <w:spacing w:line="240" w:lineRule="auto"/>
        <w:rPr>
          <w:rFonts w:ascii="Calibri" w:hAnsi="Calibri" w:cs="Arial"/>
          <w:sz w:val="24"/>
          <w:szCs w:val="24"/>
        </w:rPr>
      </w:pPr>
    </w:p>
    <w:p w:rsidR="00102150" w:rsidRDefault="00102150" w:rsidP="00BD6DBD">
      <w:pPr>
        <w:spacing w:line="240" w:lineRule="auto"/>
        <w:rPr>
          <w:rFonts w:ascii="Calibri" w:hAnsi="Calibri" w:cs="Arial"/>
          <w:sz w:val="24"/>
          <w:szCs w:val="24"/>
        </w:rPr>
      </w:pPr>
    </w:p>
    <w:p w:rsidR="00102150" w:rsidRDefault="00102150" w:rsidP="00BD6DBD">
      <w:pPr>
        <w:spacing w:line="240" w:lineRule="auto"/>
        <w:rPr>
          <w:rFonts w:ascii="Calibri" w:hAnsi="Calibri" w:cs="Arial"/>
          <w:sz w:val="24"/>
          <w:szCs w:val="24"/>
        </w:rPr>
      </w:pPr>
    </w:p>
    <w:p w:rsidR="00102150" w:rsidRDefault="00102150" w:rsidP="00BD6DBD">
      <w:pPr>
        <w:spacing w:line="240" w:lineRule="auto"/>
      </w:pPr>
      <w:r>
        <w:t xml:space="preserve">1. Legal framework </w:t>
      </w:r>
    </w:p>
    <w:p w:rsidR="00102150" w:rsidRDefault="00102150" w:rsidP="00BD6DBD">
      <w:pPr>
        <w:spacing w:line="240" w:lineRule="auto"/>
      </w:pPr>
      <w:r>
        <w:t xml:space="preserve">2. Roles and responsibilities </w:t>
      </w:r>
    </w:p>
    <w:p w:rsidR="00102150" w:rsidRDefault="00102150" w:rsidP="00BD6DBD">
      <w:pPr>
        <w:spacing w:line="240" w:lineRule="auto"/>
      </w:pPr>
      <w:r>
        <w:t xml:space="preserve">3. Cost principles </w:t>
      </w:r>
    </w:p>
    <w:p w:rsidR="00102150" w:rsidRDefault="00102150" w:rsidP="00BD6DBD">
      <w:pPr>
        <w:spacing w:line="240" w:lineRule="auto"/>
      </w:pPr>
      <w:r>
        <w:t xml:space="preserve">4. Equality principles </w:t>
      </w:r>
    </w:p>
    <w:p w:rsidR="00102150" w:rsidRDefault="00102150" w:rsidP="00BD6DBD">
      <w:pPr>
        <w:spacing w:line="240" w:lineRule="auto"/>
      </w:pPr>
      <w:r>
        <w:t xml:space="preserve">5. Complaints and challenges </w:t>
      </w:r>
    </w:p>
    <w:p w:rsidR="00102150" w:rsidRDefault="00102150" w:rsidP="00BD6DBD">
      <w:pPr>
        <w:spacing w:line="240" w:lineRule="auto"/>
      </w:pPr>
      <w:r>
        <w:t xml:space="preserve">6. School uniform supplier </w:t>
      </w:r>
    </w:p>
    <w:p w:rsidR="00102150" w:rsidRDefault="00102150" w:rsidP="00BD6DBD">
      <w:pPr>
        <w:spacing w:line="240" w:lineRule="auto"/>
      </w:pPr>
      <w:r>
        <w:t xml:space="preserve">7. Uniform assistance </w:t>
      </w:r>
    </w:p>
    <w:p w:rsidR="00102150" w:rsidRDefault="00102150" w:rsidP="00BD6DBD">
      <w:pPr>
        <w:spacing w:line="240" w:lineRule="auto"/>
      </w:pPr>
      <w:r>
        <w:t xml:space="preserve">8. Non-compliance </w:t>
      </w:r>
    </w:p>
    <w:p w:rsidR="00102150" w:rsidRDefault="00102150" w:rsidP="00BD6DBD">
      <w:pPr>
        <w:spacing w:line="240" w:lineRule="auto"/>
      </w:pPr>
      <w:r>
        <w:t xml:space="preserve">9. School uniform </w:t>
      </w:r>
    </w:p>
    <w:p w:rsidR="00102150" w:rsidRDefault="00102150" w:rsidP="00BD6DBD">
      <w:pPr>
        <w:spacing w:line="240" w:lineRule="auto"/>
      </w:pPr>
      <w:r>
        <w:t xml:space="preserve">10. Adverse weather </w:t>
      </w:r>
    </w:p>
    <w:p w:rsidR="00102150" w:rsidRDefault="00102150" w:rsidP="00BD6DBD">
      <w:pPr>
        <w:spacing w:line="240" w:lineRule="auto"/>
      </w:pPr>
      <w:r>
        <w:t xml:space="preserve">11. Labelling </w:t>
      </w:r>
    </w:p>
    <w:p w:rsidR="00102150" w:rsidRDefault="00102150" w:rsidP="00BD6DBD">
      <w:pPr>
        <w:spacing w:line="240" w:lineRule="auto"/>
        <w:rPr>
          <w:rFonts w:ascii="Calibri" w:hAnsi="Calibri" w:cs="Arial"/>
          <w:sz w:val="24"/>
          <w:szCs w:val="24"/>
        </w:rPr>
      </w:pPr>
      <w:r>
        <w:t>12. Monitoring and review</w:t>
      </w:r>
    </w:p>
    <w:p w:rsidR="00102150" w:rsidRPr="008322F3" w:rsidRDefault="00102150" w:rsidP="00BD6DBD">
      <w:pPr>
        <w:spacing w:line="240" w:lineRule="auto"/>
        <w:rPr>
          <w:rFonts w:ascii="Calibri" w:hAnsi="Calibri" w:cs="Arial"/>
          <w:sz w:val="24"/>
          <w:szCs w:val="24"/>
        </w:rPr>
      </w:pPr>
    </w:p>
    <w:p w:rsidR="00BD6DBD" w:rsidRPr="008322F3" w:rsidRDefault="00BD6DBD" w:rsidP="00BD6DBD">
      <w:pPr>
        <w:pStyle w:val="Default"/>
        <w:ind w:right="-330"/>
        <w:jc w:val="both"/>
      </w:pPr>
    </w:p>
    <w:p w:rsidR="00BD6DBD" w:rsidRDefault="00BD6DBD"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Default="00102150" w:rsidP="00BD6DBD">
      <w:pPr>
        <w:pStyle w:val="Default"/>
        <w:ind w:right="-330"/>
        <w:jc w:val="both"/>
      </w:pPr>
    </w:p>
    <w:p w:rsidR="00102150" w:rsidRPr="00102150" w:rsidRDefault="00102150" w:rsidP="00102150">
      <w:pPr>
        <w:pStyle w:val="Default"/>
        <w:ind w:right="-330"/>
        <w:jc w:val="both"/>
        <w:rPr>
          <w:b/>
        </w:rPr>
      </w:pPr>
      <w:r w:rsidRPr="00102150">
        <w:rPr>
          <w:b/>
        </w:rPr>
        <w:t xml:space="preserve">Statement of intent </w:t>
      </w:r>
    </w:p>
    <w:p w:rsidR="00102150" w:rsidRPr="00102150" w:rsidRDefault="00102150" w:rsidP="00102150">
      <w:pPr>
        <w:pStyle w:val="Default"/>
        <w:ind w:right="-330"/>
        <w:jc w:val="both"/>
        <w:rPr>
          <w:b/>
        </w:rPr>
      </w:pPr>
    </w:p>
    <w:p w:rsidR="00102150" w:rsidRDefault="00102150" w:rsidP="00102150">
      <w:pPr>
        <w:pStyle w:val="Default"/>
        <w:ind w:right="-330"/>
        <w:jc w:val="both"/>
      </w:pPr>
      <w:r>
        <w:t xml:space="preserve">Shillington and </w:t>
      </w:r>
      <w:proofErr w:type="spellStart"/>
      <w:r>
        <w:t>Stondon</w:t>
      </w:r>
      <w:proofErr w:type="spellEnd"/>
      <w:r>
        <w:t xml:space="preserve"> Federation believes that a consistent school uniform policy is vital to promote the ethos of the school and provide a sense of belonging and identity for all pupils, regardless of their protected characteristics or socio-economic circumstances. </w:t>
      </w:r>
    </w:p>
    <w:p w:rsidR="00102150" w:rsidRDefault="00102150" w:rsidP="00102150">
      <w:pPr>
        <w:pStyle w:val="Default"/>
        <w:ind w:right="-330"/>
        <w:jc w:val="both"/>
      </w:pPr>
    </w:p>
    <w:p w:rsidR="00102150" w:rsidRDefault="00102150" w:rsidP="00102150">
      <w:pPr>
        <w:pStyle w:val="Default"/>
        <w:ind w:right="-330"/>
        <w:jc w:val="both"/>
      </w:pPr>
      <w: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rsidR="00102150" w:rsidRDefault="00102150" w:rsidP="00102150">
      <w:pPr>
        <w:pStyle w:val="Default"/>
        <w:ind w:right="-330"/>
        <w:jc w:val="both"/>
      </w:pPr>
    </w:p>
    <w:p w:rsidR="00102150" w:rsidRDefault="00102150" w:rsidP="00102150">
      <w:pPr>
        <w:pStyle w:val="Default"/>
        <w:ind w:right="-330"/>
        <w:jc w:val="both"/>
      </w:pPr>
      <w:r>
        <w:t xml:space="preserve">We believe that pupils learn most effectively and achieve their best outcomes when they are comfortable, able to be themselves, and dressed in such a way that sets an appropriate tone for education. </w:t>
      </w:r>
    </w:p>
    <w:p w:rsidR="00102150" w:rsidRDefault="00102150" w:rsidP="00102150">
      <w:pPr>
        <w:pStyle w:val="Default"/>
        <w:ind w:right="-330"/>
        <w:jc w:val="both"/>
      </w:pPr>
    </w:p>
    <w:p w:rsidR="00102150" w:rsidRPr="00102150" w:rsidRDefault="00102150" w:rsidP="00102150">
      <w:pPr>
        <w:pStyle w:val="Default"/>
        <w:numPr>
          <w:ilvl w:val="0"/>
          <w:numId w:val="43"/>
        </w:numPr>
        <w:ind w:right="-330"/>
        <w:jc w:val="both"/>
        <w:rPr>
          <w:b/>
        </w:rPr>
      </w:pPr>
      <w:r w:rsidRPr="00102150">
        <w:rPr>
          <w:b/>
        </w:rPr>
        <w:t xml:space="preserve">Legal framework </w:t>
      </w:r>
    </w:p>
    <w:p w:rsidR="00102150" w:rsidRDefault="00102150" w:rsidP="00102150">
      <w:pPr>
        <w:pStyle w:val="Default"/>
        <w:ind w:right="-330"/>
        <w:jc w:val="both"/>
      </w:pPr>
      <w:r>
        <w:t>This policy has due regard to all relevant legislation including, but not limited to, the following:</w:t>
      </w:r>
    </w:p>
    <w:p w:rsidR="00102150" w:rsidRDefault="00102150" w:rsidP="00102150">
      <w:pPr>
        <w:pStyle w:val="Default"/>
        <w:ind w:right="-330"/>
        <w:jc w:val="both"/>
      </w:pPr>
    </w:p>
    <w:p w:rsidR="00102150" w:rsidRDefault="00102150" w:rsidP="00102150">
      <w:pPr>
        <w:pStyle w:val="Default"/>
        <w:ind w:right="-330"/>
        <w:jc w:val="both"/>
      </w:pPr>
      <w:r>
        <w:t xml:space="preserve"> </w:t>
      </w:r>
      <w:r>
        <w:sym w:font="Symbol" w:char="F0B7"/>
      </w:r>
      <w:r>
        <w:t xml:space="preserve"> Education and Inspections Act 2006 </w:t>
      </w:r>
    </w:p>
    <w:p w:rsidR="00102150" w:rsidRDefault="00102150" w:rsidP="00102150">
      <w:pPr>
        <w:pStyle w:val="Default"/>
        <w:ind w:right="-330"/>
        <w:jc w:val="both"/>
      </w:pPr>
      <w:r>
        <w:sym w:font="Symbol" w:char="F0B7"/>
      </w:r>
      <w:r>
        <w:t xml:space="preserve"> Education Act 2011 </w:t>
      </w:r>
    </w:p>
    <w:p w:rsidR="00102150" w:rsidRDefault="00102150" w:rsidP="00102150">
      <w:pPr>
        <w:pStyle w:val="Default"/>
        <w:ind w:right="-330"/>
        <w:jc w:val="both"/>
      </w:pPr>
      <w:r>
        <w:sym w:font="Symbol" w:char="F0B7"/>
      </w:r>
      <w:r>
        <w:t xml:space="preserve"> Human Rights Act 1998 </w:t>
      </w:r>
    </w:p>
    <w:p w:rsidR="00102150" w:rsidRDefault="00102150" w:rsidP="00102150">
      <w:pPr>
        <w:pStyle w:val="Default"/>
        <w:ind w:right="-330"/>
        <w:jc w:val="both"/>
      </w:pPr>
      <w:r>
        <w:sym w:font="Symbol" w:char="F0B7"/>
      </w:r>
      <w:r>
        <w:t xml:space="preserve"> Equality Act 2010 </w:t>
      </w:r>
    </w:p>
    <w:p w:rsidR="00102150" w:rsidRDefault="00102150" w:rsidP="00102150">
      <w:pPr>
        <w:pStyle w:val="Default"/>
        <w:ind w:right="-330"/>
        <w:jc w:val="both"/>
      </w:pPr>
      <w:r>
        <w:sym w:font="Symbol" w:char="F0B7"/>
      </w:r>
      <w:r>
        <w:t xml:space="preserve"> The UK General Data Protection Regulation (UK GDPR) </w:t>
      </w:r>
    </w:p>
    <w:p w:rsidR="00102150" w:rsidRDefault="00102150" w:rsidP="00102150">
      <w:pPr>
        <w:pStyle w:val="Default"/>
        <w:ind w:right="-330"/>
        <w:jc w:val="both"/>
      </w:pPr>
      <w:r>
        <w:sym w:font="Symbol" w:char="F0B7"/>
      </w:r>
      <w:r>
        <w:t xml:space="preserve"> Data Protection Act 2018 </w:t>
      </w:r>
    </w:p>
    <w:p w:rsidR="00102150" w:rsidRDefault="00102150" w:rsidP="00102150">
      <w:pPr>
        <w:pStyle w:val="Default"/>
        <w:ind w:right="-330"/>
        <w:jc w:val="both"/>
      </w:pPr>
      <w:r>
        <w:sym w:font="Symbol" w:char="F0B7"/>
      </w:r>
      <w:r>
        <w:t xml:space="preserve"> Education (Guidance about Costs of School Uniforms) Act 2021 </w:t>
      </w:r>
    </w:p>
    <w:p w:rsidR="00102150" w:rsidRDefault="00102150" w:rsidP="00102150">
      <w:pPr>
        <w:pStyle w:val="Default"/>
        <w:ind w:right="-330"/>
        <w:jc w:val="both"/>
      </w:pPr>
    </w:p>
    <w:p w:rsidR="00102150" w:rsidRDefault="00102150" w:rsidP="00102150">
      <w:pPr>
        <w:pStyle w:val="Default"/>
        <w:ind w:right="-330"/>
        <w:jc w:val="both"/>
      </w:pPr>
      <w:r>
        <w:t xml:space="preserve">This policy has due regard to all relevant guidance including, but not limited to, the following: </w:t>
      </w:r>
    </w:p>
    <w:p w:rsidR="00102150" w:rsidRDefault="00102150" w:rsidP="00102150">
      <w:pPr>
        <w:pStyle w:val="Default"/>
        <w:ind w:right="-330"/>
        <w:jc w:val="both"/>
      </w:pPr>
      <w:r>
        <w:sym w:font="Symbol" w:char="F0B7"/>
      </w:r>
      <w:r>
        <w:t xml:space="preserve"> </w:t>
      </w:r>
      <w:proofErr w:type="spellStart"/>
      <w:r>
        <w:t>DfE</w:t>
      </w:r>
      <w:proofErr w:type="spellEnd"/>
      <w:r>
        <w:t xml:space="preserve"> (2021) ‘Cost of school uniforms’ </w:t>
      </w:r>
    </w:p>
    <w:p w:rsidR="00102150" w:rsidRDefault="00102150" w:rsidP="00102150">
      <w:pPr>
        <w:pStyle w:val="Default"/>
        <w:ind w:right="-330"/>
        <w:jc w:val="both"/>
      </w:pPr>
      <w:r>
        <w:sym w:font="Symbol" w:char="F0B7"/>
      </w:r>
      <w:r>
        <w:t xml:space="preserve"> </w:t>
      </w:r>
      <w:proofErr w:type="spellStart"/>
      <w:r>
        <w:t>DfE</w:t>
      </w:r>
      <w:proofErr w:type="spellEnd"/>
      <w:r>
        <w:t xml:space="preserve"> (2021) ‘School Admissions Code’ </w:t>
      </w:r>
    </w:p>
    <w:p w:rsidR="00102150" w:rsidRDefault="00102150" w:rsidP="00102150">
      <w:pPr>
        <w:pStyle w:val="Default"/>
        <w:ind w:right="-330"/>
        <w:jc w:val="both"/>
      </w:pPr>
      <w:r>
        <w:sym w:font="Symbol" w:char="F0B7"/>
      </w:r>
      <w:r>
        <w:t xml:space="preserve"> </w:t>
      </w:r>
      <w:proofErr w:type="spellStart"/>
      <w:r>
        <w:t>DfE</w:t>
      </w:r>
      <w:proofErr w:type="spellEnd"/>
      <w:r>
        <w:t xml:space="preserve"> (2021) ‘School uniforms’ </w:t>
      </w:r>
    </w:p>
    <w:p w:rsidR="00102150" w:rsidRDefault="00102150" w:rsidP="00102150">
      <w:pPr>
        <w:pStyle w:val="Default"/>
        <w:ind w:right="-330"/>
        <w:jc w:val="both"/>
      </w:pPr>
    </w:p>
    <w:p w:rsidR="00102150" w:rsidRDefault="00102150" w:rsidP="00102150">
      <w:pPr>
        <w:pStyle w:val="Default"/>
        <w:ind w:right="-330"/>
        <w:jc w:val="both"/>
      </w:pPr>
      <w:r>
        <w:t xml:space="preserve">This policy operates in conjunction with the following school policies: </w:t>
      </w:r>
    </w:p>
    <w:p w:rsidR="00102150" w:rsidRDefault="00102150" w:rsidP="00102150">
      <w:pPr>
        <w:pStyle w:val="Default"/>
        <w:ind w:right="-330"/>
        <w:jc w:val="both"/>
      </w:pPr>
      <w:r>
        <w:sym w:font="Symbol" w:char="F0B7"/>
      </w:r>
      <w:r>
        <w:t xml:space="preserve"> Complaints Procedures Policy</w:t>
      </w:r>
    </w:p>
    <w:p w:rsidR="00102150" w:rsidRDefault="00102150" w:rsidP="00102150">
      <w:pPr>
        <w:pStyle w:val="Default"/>
        <w:ind w:right="-330"/>
        <w:jc w:val="both"/>
      </w:pPr>
      <w:r>
        <w:t xml:space="preserve"> </w:t>
      </w:r>
      <w:r>
        <w:sym w:font="Symbol" w:char="F0B7"/>
      </w:r>
      <w:r>
        <w:t xml:space="preserve"> Behaviour Policy </w:t>
      </w:r>
    </w:p>
    <w:p w:rsidR="00102150" w:rsidRDefault="00102150" w:rsidP="00102150">
      <w:pPr>
        <w:pStyle w:val="Default"/>
        <w:ind w:right="-330"/>
        <w:jc w:val="both"/>
      </w:pPr>
      <w:r>
        <w:sym w:font="Symbol" w:char="F0B7"/>
      </w:r>
      <w:r>
        <w:t xml:space="preserve"> Tendering and Procurement CBC guidance</w:t>
      </w:r>
    </w:p>
    <w:p w:rsidR="00102150" w:rsidRDefault="00102150" w:rsidP="00102150">
      <w:pPr>
        <w:pStyle w:val="Default"/>
        <w:ind w:right="-330"/>
        <w:jc w:val="both"/>
      </w:pPr>
    </w:p>
    <w:p w:rsidR="00102150" w:rsidRPr="00102150" w:rsidRDefault="00102150" w:rsidP="00102150">
      <w:pPr>
        <w:pStyle w:val="Default"/>
        <w:numPr>
          <w:ilvl w:val="0"/>
          <w:numId w:val="43"/>
        </w:numPr>
        <w:ind w:right="-330"/>
        <w:jc w:val="both"/>
        <w:rPr>
          <w:b/>
        </w:rPr>
      </w:pPr>
      <w:r w:rsidRPr="00102150">
        <w:rPr>
          <w:b/>
        </w:rPr>
        <w:t xml:space="preserve">Roles and responsibilities </w:t>
      </w:r>
    </w:p>
    <w:p w:rsidR="00102150" w:rsidRPr="00102150" w:rsidRDefault="00102150" w:rsidP="00102150">
      <w:pPr>
        <w:pStyle w:val="Default"/>
        <w:ind w:left="720" w:right="-330"/>
        <w:jc w:val="both"/>
        <w:rPr>
          <w:b/>
        </w:rPr>
      </w:pPr>
    </w:p>
    <w:p w:rsidR="00102150" w:rsidRPr="00000C5D" w:rsidRDefault="00102150" w:rsidP="00102150">
      <w:pPr>
        <w:pStyle w:val="Default"/>
        <w:ind w:right="-330"/>
        <w:jc w:val="both"/>
        <w:rPr>
          <w:b/>
        </w:rPr>
      </w:pPr>
      <w:r w:rsidRPr="00000C5D">
        <w:rPr>
          <w:b/>
        </w:rPr>
        <w:t>The governing board is responsible for:</w:t>
      </w:r>
    </w:p>
    <w:p w:rsidR="00102150" w:rsidRDefault="00102150" w:rsidP="00102150">
      <w:pPr>
        <w:pStyle w:val="Default"/>
        <w:ind w:right="-330"/>
        <w:jc w:val="both"/>
      </w:pPr>
    </w:p>
    <w:p w:rsidR="00102150" w:rsidRDefault="00102150" w:rsidP="00102150">
      <w:pPr>
        <w:pStyle w:val="Default"/>
        <w:ind w:right="-330"/>
        <w:jc w:val="both"/>
      </w:pPr>
      <w:r>
        <w:t xml:space="preserve"> </w:t>
      </w:r>
      <w:r>
        <w:sym w:font="Symbol" w:char="F0B7"/>
      </w:r>
      <w:r>
        <w:t xml:space="preserve"> Establishing, in consultation with the </w:t>
      </w:r>
      <w:proofErr w:type="spellStart"/>
      <w:r>
        <w:t>Headteacher</w:t>
      </w:r>
      <w:proofErr w:type="spellEnd"/>
      <w:r>
        <w:t xml:space="preserve"> and school community, a practical and smart school uniform that accurately reflects the school’s vision and values. </w:t>
      </w:r>
    </w:p>
    <w:p w:rsidR="00102150" w:rsidRDefault="00102150" w:rsidP="00102150">
      <w:pPr>
        <w:pStyle w:val="Default"/>
        <w:ind w:right="-330"/>
        <w:jc w:val="both"/>
      </w:pPr>
      <w:r>
        <w:sym w:font="Symbol" w:char="F0B7"/>
      </w:r>
      <w:r>
        <w:t xml:space="preserve"> Ensuring that the school’s uniform is accessible and inclusive, and does not disadvantage any pupil by virtue of their protected characteristics or socio-economic status. </w:t>
      </w:r>
    </w:p>
    <w:p w:rsidR="00102150" w:rsidRDefault="00102150" w:rsidP="00102150">
      <w:pPr>
        <w:pStyle w:val="Default"/>
        <w:ind w:right="-330"/>
        <w:jc w:val="both"/>
      </w:pPr>
      <w:r>
        <w:sym w:font="Symbol" w:char="F0B7"/>
      </w:r>
      <w:r>
        <w:t xml:space="preserve"> Listening to the opinions and wishes of parents, pupils and the wider school community regarding changes to the school’s uniform.</w:t>
      </w:r>
    </w:p>
    <w:p w:rsidR="002E4420" w:rsidRDefault="00102150" w:rsidP="00102150">
      <w:pPr>
        <w:pStyle w:val="Default"/>
        <w:ind w:right="-330"/>
        <w:jc w:val="both"/>
      </w:pPr>
      <w:r>
        <w:lastRenderedPageBreak/>
        <w:t xml:space="preserve"> </w:t>
      </w:r>
      <w:r>
        <w:sym w:font="Symbol" w:char="F0B7"/>
      </w:r>
      <w:r>
        <w:t xml:space="preserve"> Ensuring that the school’s uniform is accessible and affordable.</w:t>
      </w:r>
      <w:r w:rsidRPr="00102150">
        <w:t xml:space="preserve"> </w:t>
      </w:r>
    </w:p>
    <w:p w:rsidR="002E4420" w:rsidRDefault="00102150" w:rsidP="00102150">
      <w:pPr>
        <w:pStyle w:val="Default"/>
        <w:ind w:right="-330"/>
        <w:jc w:val="both"/>
      </w:pPr>
      <w:r>
        <w:sym w:font="Symbol" w:char="F0B7"/>
      </w:r>
      <w:r>
        <w:t xml:space="preserve"> Demonstrating how best value for money has been achieved in the uniform policy. </w:t>
      </w:r>
    </w:p>
    <w:p w:rsidR="002E4420" w:rsidRDefault="00102150" w:rsidP="00102150">
      <w:pPr>
        <w:pStyle w:val="Default"/>
        <w:ind w:right="-330"/>
        <w:jc w:val="both"/>
      </w:pPr>
      <w:r>
        <w:sym w:font="Symbol" w:char="F0B7"/>
      </w:r>
      <w:r>
        <w:t xml:space="preserve"> Ensuring compliance with the </w:t>
      </w:r>
      <w:proofErr w:type="spellStart"/>
      <w:r>
        <w:t>DfE’s</w:t>
      </w:r>
      <w:proofErr w:type="spellEnd"/>
      <w:r>
        <w:t xml:space="preserve"> ‘Cost of school uniforms’ guidance. </w:t>
      </w:r>
    </w:p>
    <w:p w:rsidR="002E4420" w:rsidRDefault="00102150" w:rsidP="00102150">
      <w:pPr>
        <w:pStyle w:val="Default"/>
        <w:ind w:right="-330"/>
        <w:jc w:val="both"/>
      </w:pPr>
      <w:r>
        <w:sym w:font="Symbol" w:char="F0B7"/>
      </w:r>
      <w:r>
        <w:t xml:space="preserve"> Processing and approving all eligible School Uniform Assistance Application Forms. </w:t>
      </w:r>
    </w:p>
    <w:p w:rsidR="002E4420" w:rsidRDefault="002E4420" w:rsidP="00102150">
      <w:pPr>
        <w:pStyle w:val="Default"/>
        <w:ind w:right="-330"/>
        <w:jc w:val="both"/>
      </w:pPr>
    </w:p>
    <w:p w:rsidR="002E4420" w:rsidRDefault="00102150" w:rsidP="00102150">
      <w:pPr>
        <w:pStyle w:val="Default"/>
        <w:ind w:right="-330"/>
        <w:jc w:val="both"/>
        <w:rPr>
          <w:b/>
        </w:rPr>
      </w:pPr>
      <w:r w:rsidRPr="00000C5D">
        <w:rPr>
          <w:b/>
        </w:rPr>
        <w:t xml:space="preserve">The </w:t>
      </w:r>
      <w:proofErr w:type="spellStart"/>
      <w:r w:rsidRPr="00000C5D">
        <w:rPr>
          <w:b/>
        </w:rPr>
        <w:t>Headteacher</w:t>
      </w:r>
      <w:proofErr w:type="spellEnd"/>
      <w:r w:rsidRPr="00000C5D">
        <w:rPr>
          <w:b/>
        </w:rPr>
        <w:t xml:space="preserve"> is responsible for: </w:t>
      </w:r>
    </w:p>
    <w:p w:rsidR="00000C5D" w:rsidRPr="00000C5D" w:rsidRDefault="00000C5D" w:rsidP="00102150">
      <w:pPr>
        <w:pStyle w:val="Default"/>
        <w:ind w:right="-330"/>
        <w:jc w:val="both"/>
        <w:rPr>
          <w:b/>
        </w:rPr>
      </w:pPr>
    </w:p>
    <w:p w:rsidR="002E4420" w:rsidRDefault="00102150" w:rsidP="00102150">
      <w:pPr>
        <w:pStyle w:val="Default"/>
        <w:ind w:right="-330"/>
        <w:jc w:val="both"/>
      </w:pPr>
      <w:r>
        <w:sym w:font="Symbol" w:char="F0B7"/>
      </w:r>
      <w:r>
        <w:t xml:space="preserve"> Enforcing the school’s uniform on a day-to-day basis. </w:t>
      </w:r>
    </w:p>
    <w:p w:rsidR="002E4420" w:rsidRDefault="00102150" w:rsidP="00102150">
      <w:pPr>
        <w:pStyle w:val="Default"/>
        <w:ind w:right="-330"/>
        <w:jc w:val="both"/>
      </w:pPr>
      <w:r>
        <w:sym w:font="Symbol" w:char="F0B7"/>
      </w:r>
      <w:r>
        <w:t xml:space="preserve"> Ensuring that teachers understand this policy and what to do if a pupil is in breach of the policy. </w:t>
      </w:r>
      <w:r>
        <w:sym w:font="Symbol" w:char="F0B7"/>
      </w:r>
      <w:r>
        <w:t xml:space="preserve"> Listening to the opinions and wishes of the school community in regard to the school’s uniform and making appropriate recommendations to the governing board. </w:t>
      </w:r>
    </w:p>
    <w:p w:rsidR="002E4420" w:rsidRDefault="00102150" w:rsidP="00102150">
      <w:pPr>
        <w:pStyle w:val="Default"/>
        <w:ind w:right="-330"/>
        <w:jc w:val="both"/>
      </w:pPr>
      <w:r>
        <w:sym w:font="Symbol" w:char="F0B7"/>
      </w:r>
      <w:r>
        <w:t xml:space="preserve"> Providing pupils with an exemption as appropriate, e.g. for a pupil who has a broken arm and requires a loose</w:t>
      </w:r>
      <w:r w:rsidR="002E4420">
        <w:t xml:space="preserve"> </w:t>
      </w:r>
      <w:r>
        <w:t xml:space="preserve">fitting top. </w:t>
      </w:r>
    </w:p>
    <w:p w:rsidR="002E4420" w:rsidRDefault="002E4420" w:rsidP="00102150">
      <w:pPr>
        <w:pStyle w:val="Default"/>
        <w:ind w:right="-330"/>
        <w:jc w:val="both"/>
      </w:pPr>
    </w:p>
    <w:p w:rsidR="002E4420" w:rsidRPr="00000C5D" w:rsidRDefault="00102150" w:rsidP="00102150">
      <w:pPr>
        <w:pStyle w:val="Default"/>
        <w:ind w:right="-330"/>
        <w:jc w:val="both"/>
        <w:rPr>
          <w:b/>
        </w:rPr>
      </w:pPr>
      <w:r w:rsidRPr="00000C5D">
        <w:rPr>
          <w:b/>
        </w:rPr>
        <w:t xml:space="preserve">Staff members are responsible for: </w:t>
      </w:r>
    </w:p>
    <w:p w:rsidR="00000C5D" w:rsidRDefault="00000C5D" w:rsidP="00102150">
      <w:pPr>
        <w:pStyle w:val="Default"/>
        <w:ind w:right="-330"/>
        <w:jc w:val="both"/>
      </w:pPr>
    </w:p>
    <w:p w:rsidR="002E4420" w:rsidRDefault="00102150" w:rsidP="00102150">
      <w:pPr>
        <w:pStyle w:val="Default"/>
        <w:ind w:right="-330"/>
        <w:jc w:val="both"/>
      </w:pPr>
      <w:r>
        <w:sym w:font="Symbol" w:char="F0B7"/>
      </w:r>
      <w:r>
        <w:t xml:space="preserve"> Discussing with parents about breaches of this policy. </w:t>
      </w:r>
    </w:p>
    <w:p w:rsidR="002E4420" w:rsidRDefault="00102150" w:rsidP="00102150">
      <w:pPr>
        <w:pStyle w:val="Default"/>
        <w:ind w:right="-330"/>
        <w:jc w:val="both"/>
      </w:pPr>
      <w:r>
        <w:sym w:font="Symbol" w:char="F0B7"/>
      </w:r>
      <w:r>
        <w:t xml:space="preserve"> Ensuring that pupils and parents understand why having a consistent and practical school uniform is important, e.g. school identity, belonging to a community that unite us together. </w:t>
      </w:r>
    </w:p>
    <w:p w:rsidR="002E4420" w:rsidRDefault="002E4420" w:rsidP="00102150">
      <w:pPr>
        <w:pStyle w:val="Default"/>
        <w:ind w:right="-330"/>
        <w:jc w:val="both"/>
      </w:pPr>
    </w:p>
    <w:p w:rsidR="002E4420" w:rsidRDefault="00102150" w:rsidP="00102150">
      <w:pPr>
        <w:pStyle w:val="Default"/>
        <w:ind w:right="-330"/>
        <w:jc w:val="both"/>
        <w:rPr>
          <w:b/>
        </w:rPr>
      </w:pPr>
      <w:r w:rsidRPr="00000C5D">
        <w:rPr>
          <w:b/>
        </w:rPr>
        <w:t>Parents are responsible for:</w:t>
      </w:r>
    </w:p>
    <w:p w:rsidR="00000C5D" w:rsidRPr="00000C5D" w:rsidRDefault="00000C5D" w:rsidP="00102150">
      <w:pPr>
        <w:pStyle w:val="Default"/>
        <w:ind w:right="-330"/>
        <w:jc w:val="both"/>
        <w:rPr>
          <w:b/>
        </w:rPr>
      </w:pPr>
    </w:p>
    <w:p w:rsidR="002E4420" w:rsidRDefault="00102150" w:rsidP="00102150">
      <w:pPr>
        <w:pStyle w:val="Default"/>
        <w:ind w:right="-330"/>
        <w:jc w:val="both"/>
      </w:pPr>
      <w:r>
        <w:t xml:space="preserve"> </w:t>
      </w:r>
      <w:r>
        <w:sym w:font="Symbol" w:char="F0B7"/>
      </w:r>
      <w:r>
        <w:t xml:space="preserve"> Providing their children with the correct school uniform as detailed in this policy. </w:t>
      </w:r>
    </w:p>
    <w:p w:rsidR="002E4420" w:rsidRDefault="00102150" w:rsidP="00102150">
      <w:pPr>
        <w:pStyle w:val="Default"/>
        <w:ind w:right="-330"/>
        <w:jc w:val="both"/>
      </w:pPr>
      <w:r>
        <w:sym w:font="Symbol" w:char="F0B7"/>
      </w:r>
      <w:r>
        <w:t xml:space="preserve"> Informing the </w:t>
      </w:r>
      <w:proofErr w:type="spellStart"/>
      <w:r>
        <w:t>Headteacher</w:t>
      </w:r>
      <w:proofErr w:type="spellEnd"/>
      <w:r>
        <w:t xml:space="preserve"> if their child requires a more relaxed uniform policy for a period of time, including why. </w:t>
      </w:r>
    </w:p>
    <w:p w:rsidR="002E4420" w:rsidRDefault="00102150" w:rsidP="00102150">
      <w:pPr>
        <w:pStyle w:val="Default"/>
        <w:ind w:right="-330"/>
        <w:jc w:val="both"/>
      </w:pPr>
      <w:r>
        <w:sym w:font="Symbol" w:char="F0B7"/>
      </w:r>
      <w:r>
        <w:t xml:space="preserve"> Ensuring that their child’s uniform is clean, presentable and the correct size. </w:t>
      </w:r>
    </w:p>
    <w:p w:rsidR="002E4420" w:rsidRDefault="002E4420" w:rsidP="00102150">
      <w:pPr>
        <w:pStyle w:val="Default"/>
        <w:ind w:right="-330"/>
        <w:jc w:val="both"/>
      </w:pPr>
    </w:p>
    <w:p w:rsidR="002E4420" w:rsidRPr="00000C5D" w:rsidRDefault="00102150" w:rsidP="00102150">
      <w:pPr>
        <w:pStyle w:val="Default"/>
        <w:ind w:right="-330"/>
        <w:jc w:val="both"/>
        <w:rPr>
          <w:b/>
        </w:rPr>
      </w:pPr>
      <w:r w:rsidRPr="00000C5D">
        <w:rPr>
          <w:b/>
        </w:rPr>
        <w:t xml:space="preserve">Pupils are responsible for: </w:t>
      </w:r>
    </w:p>
    <w:p w:rsidR="002E4420" w:rsidRDefault="00102150" w:rsidP="00102150">
      <w:pPr>
        <w:pStyle w:val="Default"/>
        <w:ind w:right="-330"/>
        <w:jc w:val="both"/>
      </w:pPr>
      <w:r>
        <w:sym w:font="Symbol" w:char="F0B7"/>
      </w:r>
      <w:r>
        <w:t xml:space="preserve"> Wearing the correct uniform at all times, unless the </w:t>
      </w:r>
      <w:proofErr w:type="spellStart"/>
      <w:r>
        <w:t>Headteacher</w:t>
      </w:r>
      <w:proofErr w:type="spellEnd"/>
      <w:r>
        <w:t xml:space="preserve"> has granted an exemption. </w:t>
      </w:r>
    </w:p>
    <w:p w:rsidR="002E4420" w:rsidRDefault="00102150" w:rsidP="00102150">
      <w:pPr>
        <w:pStyle w:val="Default"/>
        <w:ind w:right="-330"/>
        <w:jc w:val="both"/>
      </w:pPr>
      <w:r>
        <w:sym w:font="Symbol" w:char="F0B7"/>
      </w:r>
      <w:r>
        <w:t xml:space="preserve"> Looking after their uniform as appropriate. </w:t>
      </w:r>
    </w:p>
    <w:p w:rsidR="00102150" w:rsidRDefault="00102150" w:rsidP="00102150">
      <w:pPr>
        <w:pStyle w:val="Default"/>
        <w:ind w:right="-330"/>
        <w:jc w:val="both"/>
      </w:pPr>
      <w:r>
        <w:sym w:font="Symbol" w:char="F0B7"/>
      </w:r>
      <w:r>
        <w:t xml:space="preserve"> Understanding and respecting why a school uniform is important to the school, e.g. school identity and community</w:t>
      </w:r>
    </w:p>
    <w:p w:rsidR="002E4420" w:rsidRDefault="002E4420" w:rsidP="00102150">
      <w:pPr>
        <w:pStyle w:val="Default"/>
        <w:ind w:right="-330"/>
        <w:jc w:val="both"/>
      </w:pPr>
    </w:p>
    <w:p w:rsidR="002E4420" w:rsidRPr="002E4420" w:rsidRDefault="002E4420" w:rsidP="00102150">
      <w:pPr>
        <w:pStyle w:val="Default"/>
        <w:ind w:right="-330"/>
        <w:jc w:val="both"/>
      </w:pPr>
    </w:p>
    <w:p w:rsidR="002E4420" w:rsidRPr="00000C5D" w:rsidRDefault="002E4420" w:rsidP="002E4420">
      <w:pPr>
        <w:pStyle w:val="Default"/>
        <w:ind w:right="-330"/>
        <w:jc w:val="both"/>
        <w:rPr>
          <w:b/>
        </w:rPr>
      </w:pPr>
      <w:r w:rsidRPr="00000C5D">
        <w:rPr>
          <w:b/>
        </w:rPr>
        <w:t xml:space="preserve">Equality principles </w:t>
      </w:r>
    </w:p>
    <w:p w:rsidR="002E4420" w:rsidRDefault="002E4420" w:rsidP="002E4420">
      <w:pPr>
        <w:pStyle w:val="Default"/>
        <w:ind w:right="-330"/>
        <w:jc w:val="both"/>
      </w:pPr>
    </w:p>
    <w:p w:rsidR="002E4420" w:rsidRDefault="002E4420" w:rsidP="002E4420">
      <w:pPr>
        <w:pStyle w:val="Default"/>
        <w:ind w:right="-330"/>
        <w:jc w:val="both"/>
      </w:pPr>
      <w:r>
        <w:t xml:space="preserve">The school takes its legal obligation to avoid discriminating against any protected characteristic unlawfully very seriously, and aims to ensure that the uniform policy is as inclusive as possible so that all pupils are supported to access a school uniform which is comfortable, suitable for their needs, and reflects who they are. </w:t>
      </w:r>
    </w:p>
    <w:p w:rsidR="002E4420" w:rsidRDefault="002E4420" w:rsidP="002E4420">
      <w:pPr>
        <w:pStyle w:val="Default"/>
        <w:ind w:right="-330"/>
        <w:jc w:val="both"/>
      </w:pPr>
    </w:p>
    <w:p w:rsidR="002E4420" w:rsidRDefault="002E4420" w:rsidP="002E4420">
      <w:pPr>
        <w:pStyle w:val="Default"/>
        <w:ind w:right="-330"/>
        <w:jc w:val="both"/>
      </w:pPr>
      <w:r>
        <w:t xml:space="preserve">The school will work to ensure that school uniform’s cost does not disproportionately affect any pupils by ensuring that uniforms for all genders are as equal in price as possible and by adhering to the cost principles laid out in section 3. </w:t>
      </w:r>
    </w:p>
    <w:p w:rsidR="002E4420" w:rsidRDefault="002E4420" w:rsidP="002E4420">
      <w:pPr>
        <w:pStyle w:val="Default"/>
        <w:ind w:right="-330"/>
        <w:jc w:val="both"/>
      </w:pPr>
    </w:p>
    <w:p w:rsidR="002E4420" w:rsidRDefault="002E4420" w:rsidP="002E4420">
      <w:pPr>
        <w:pStyle w:val="Default"/>
        <w:ind w:right="-330"/>
        <w:jc w:val="both"/>
      </w:pPr>
      <w:r>
        <w:lastRenderedPageBreak/>
        <w:t xml:space="preserve">The school will ensure that parents and pupils are consulted over any changes to school uniform, and that views and advice is sought specifically from pupils, and parents of pupils, who: </w:t>
      </w:r>
    </w:p>
    <w:p w:rsidR="002E4420" w:rsidRDefault="002E4420" w:rsidP="002E4420">
      <w:pPr>
        <w:pStyle w:val="Default"/>
        <w:ind w:right="-330"/>
        <w:jc w:val="both"/>
      </w:pPr>
      <w:r>
        <w:sym w:font="Symbol" w:char="F0B7"/>
      </w:r>
      <w:r>
        <w:t xml:space="preserve"> Are transgender, including non-binary pupils. </w:t>
      </w:r>
    </w:p>
    <w:p w:rsidR="002E4420" w:rsidRDefault="002E4420" w:rsidP="002E4420">
      <w:pPr>
        <w:pStyle w:val="Default"/>
        <w:ind w:right="-330"/>
        <w:jc w:val="both"/>
      </w:pPr>
      <w:r>
        <w:sym w:font="Symbol" w:char="F0B7"/>
      </w:r>
      <w:r>
        <w:t xml:space="preserve"> Have SEND and/or sensory needs. </w:t>
      </w:r>
    </w:p>
    <w:p w:rsidR="004A5ACF" w:rsidRDefault="002E4420" w:rsidP="002E4420">
      <w:pPr>
        <w:pStyle w:val="Default"/>
        <w:ind w:right="-330"/>
        <w:jc w:val="both"/>
      </w:pPr>
      <w:r>
        <w:sym w:font="Symbol" w:char="F0B7"/>
      </w:r>
      <w:r>
        <w:t xml:space="preserve"> Are of a religious or cultural background that has dress requirements. </w:t>
      </w:r>
    </w:p>
    <w:p w:rsidR="004A5ACF" w:rsidRDefault="004A5ACF" w:rsidP="002E4420">
      <w:pPr>
        <w:pStyle w:val="Default"/>
        <w:ind w:right="-330"/>
        <w:jc w:val="both"/>
      </w:pPr>
    </w:p>
    <w:p w:rsidR="002E4420" w:rsidRDefault="002E4420" w:rsidP="002E4420">
      <w:pPr>
        <w:pStyle w:val="Default"/>
        <w:ind w:right="-330"/>
        <w:jc w:val="both"/>
      </w:pPr>
      <w:r>
        <w:t xml:space="preserve">The school implements a gender-neutral uniform, meaning that pupils are not required to wear specific items based on their gender, and may wear any of the uniform items listed in the ‘School uniform’ section of this policy regardless of the legal sex recorded on the school’s records. Transgender pupils are supported to access the uniform that best reflects their gender expression in line with the LGBTQ+ ethos in our school community. </w:t>
      </w:r>
    </w:p>
    <w:p w:rsidR="002E4420" w:rsidRDefault="002E4420" w:rsidP="002E4420">
      <w:pPr>
        <w:pStyle w:val="Default"/>
        <w:ind w:right="-330"/>
        <w:jc w:val="both"/>
      </w:pPr>
    </w:p>
    <w:p w:rsidR="004A5ACF" w:rsidRDefault="002E4420" w:rsidP="002E4420">
      <w:pPr>
        <w:pStyle w:val="Default"/>
        <w:ind w:right="-330"/>
        <w:jc w:val="both"/>
      </w:pPr>
      <w:r>
        <w:t xml:space="preserve">The school ensures that pupils who are required to follow certain dress requirements, e.g. by virtue of their membership of a particular religious or cultural group, are afforded flexibility to allow them to wear a uniform that adheres to their requirements as far as possible. The school endeavours to meet all requests for amendments to the uniform for these purposes; however, will ensure that the needs and rights of individual pupils are weighed against any health and safety concerns for the entire school community. </w:t>
      </w:r>
    </w:p>
    <w:p w:rsidR="004A5ACF" w:rsidRDefault="004A5ACF" w:rsidP="002E4420">
      <w:pPr>
        <w:pStyle w:val="Default"/>
        <w:ind w:right="-330"/>
        <w:jc w:val="both"/>
      </w:pPr>
    </w:p>
    <w:p w:rsidR="004A5ACF" w:rsidRDefault="002E4420" w:rsidP="002E4420">
      <w:pPr>
        <w:pStyle w:val="Default"/>
        <w:ind w:right="-330"/>
        <w:jc w:val="both"/>
      </w:pPr>
      <w:r>
        <w:t>Parents’ concerns and requests regarding religious clothing are dealt with on a case-by-case basis by the Head</w:t>
      </w:r>
      <w:r w:rsidR="00846916">
        <w:t xml:space="preserve"> </w:t>
      </w:r>
      <w:r>
        <w:t xml:space="preserve">teacher and governing board, and always in accordance with the school’s Complaints Procedures Policy. </w:t>
      </w:r>
    </w:p>
    <w:p w:rsidR="004A5ACF" w:rsidRDefault="004A5ACF" w:rsidP="002E4420">
      <w:pPr>
        <w:pStyle w:val="Default"/>
        <w:ind w:right="-330"/>
        <w:jc w:val="both"/>
      </w:pPr>
    </w:p>
    <w:p w:rsidR="004A5ACF" w:rsidRDefault="002E4420" w:rsidP="002E4420">
      <w:pPr>
        <w:pStyle w:val="Default"/>
        <w:ind w:right="-330"/>
        <w:jc w:val="both"/>
      </w:pPr>
      <w:r>
        <w:t xml:space="preserve">The school ensures that the needs of pupils with SEND and/or sensory difficulties are considered in the uniform policy, e.g. ensuring soft, stretchy fabrics and avoiding intricate buttons or hard seams; however, where the needs of these pupils cannot be met in the standard uniform policy, individual adaptations to the uniform will be considered and permitted wherever possible. </w:t>
      </w:r>
    </w:p>
    <w:p w:rsidR="004A5ACF" w:rsidRDefault="004A5ACF" w:rsidP="002E4420">
      <w:pPr>
        <w:pStyle w:val="Default"/>
        <w:ind w:right="-330"/>
        <w:jc w:val="both"/>
      </w:pPr>
    </w:p>
    <w:p w:rsidR="004A5ACF" w:rsidRDefault="002E4420" w:rsidP="002E4420">
      <w:pPr>
        <w:pStyle w:val="Default"/>
        <w:ind w:right="-330"/>
        <w:jc w:val="both"/>
      </w:pPr>
      <w:r>
        <w:t xml:space="preserve">5. Complaints and challenges </w:t>
      </w:r>
    </w:p>
    <w:p w:rsidR="004A5ACF" w:rsidRDefault="004A5ACF" w:rsidP="002E4420">
      <w:pPr>
        <w:pStyle w:val="Default"/>
        <w:ind w:right="-330"/>
        <w:jc w:val="both"/>
      </w:pPr>
    </w:p>
    <w:p w:rsidR="004A5ACF" w:rsidRDefault="002E4420" w:rsidP="002E4420">
      <w:pPr>
        <w:pStyle w:val="Default"/>
        <w:ind w:right="-330"/>
        <w:jc w:val="both"/>
      </w:pPr>
      <w:r>
        <w:t xml:space="preserve">The school endeavours to resolve all uniform complaints and challenges locally and informally, in accordance with the school’s Complaints Procedures Policy. </w:t>
      </w:r>
    </w:p>
    <w:p w:rsidR="004A5ACF" w:rsidRDefault="004A5ACF" w:rsidP="002E4420">
      <w:pPr>
        <w:pStyle w:val="Default"/>
        <w:ind w:right="-330"/>
        <w:jc w:val="both"/>
      </w:pPr>
    </w:p>
    <w:p w:rsidR="004A5ACF" w:rsidRDefault="002E4420" w:rsidP="002E4420">
      <w:pPr>
        <w:pStyle w:val="Default"/>
        <w:ind w:right="-330"/>
        <w:jc w:val="both"/>
      </w:pPr>
      <w:r>
        <w:t xml:space="preserve">To make a complaint, parents should refer to the Complaints Procedures Policy and follow the stipulations outlined. </w:t>
      </w:r>
    </w:p>
    <w:p w:rsidR="004A5ACF" w:rsidRDefault="004A5ACF" w:rsidP="002E4420">
      <w:pPr>
        <w:pStyle w:val="Default"/>
        <w:ind w:right="-330"/>
        <w:jc w:val="both"/>
      </w:pPr>
    </w:p>
    <w:p w:rsidR="004A5ACF" w:rsidRDefault="002E4420" w:rsidP="002E4420">
      <w:pPr>
        <w:pStyle w:val="Default"/>
        <w:ind w:right="-330"/>
        <w:jc w:val="both"/>
      </w:pPr>
      <w:r>
        <w:t xml:space="preserve">When a complaint is received, the school works with parents to arrive at a mutually acceptable outcome. </w:t>
      </w:r>
    </w:p>
    <w:p w:rsidR="004A5ACF" w:rsidRDefault="004A5ACF" w:rsidP="002E4420">
      <w:pPr>
        <w:pStyle w:val="Default"/>
        <w:ind w:right="-330"/>
        <w:jc w:val="both"/>
      </w:pPr>
    </w:p>
    <w:p w:rsidR="00102150" w:rsidRDefault="002E4420" w:rsidP="002E4420">
      <w:pPr>
        <w:pStyle w:val="Default"/>
        <w:ind w:right="-330"/>
        <w:jc w:val="both"/>
      </w:pPr>
      <w:r>
        <w:t>Governors are willing to consider reasonable requests for flexibility to allow a pupil to accommodate particular social and cultural circumstances.</w:t>
      </w:r>
    </w:p>
    <w:p w:rsidR="00BD6DBD" w:rsidRDefault="00BD6DBD" w:rsidP="00BD6DBD">
      <w:pPr>
        <w:pStyle w:val="Default"/>
        <w:ind w:right="-330"/>
        <w:jc w:val="both"/>
      </w:pPr>
    </w:p>
    <w:p w:rsidR="00D81545" w:rsidRDefault="00D81545" w:rsidP="00BD6DBD">
      <w:pPr>
        <w:pStyle w:val="Default"/>
        <w:ind w:right="-330"/>
        <w:jc w:val="both"/>
      </w:pPr>
    </w:p>
    <w:p w:rsidR="00D81545" w:rsidRDefault="00D81545" w:rsidP="00BD6DBD">
      <w:pPr>
        <w:pStyle w:val="Default"/>
        <w:ind w:right="-330"/>
        <w:jc w:val="both"/>
      </w:pPr>
    </w:p>
    <w:p w:rsidR="00D81545" w:rsidRDefault="00D81545" w:rsidP="00BD6DBD">
      <w:pPr>
        <w:pStyle w:val="Default"/>
        <w:ind w:right="-330"/>
        <w:jc w:val="both"/>
      </w:pPr>
    </w:p>
    <w:p w:rsidR="00D81545" w:rsidRDefault="00D81545" w:rsidP="00BD6DBD">
      <w:pPr>
        <w:pStyle w:val="Default"/>
        <w:ind w:right="-330"/>
        <w:jc w:val="both"/>
      </w:pPr>
    </w:p>
    <w:p w:rsidR="00D81545" w:rsidRDefault="00D81545" w:rsidP="00BD6DBD">
      <w:pPr>
        <w:pStyle w:val="Default"/>
        <w:ind w:right="-330"/>
        <w:jc w:val="both"/>
      </w:pPr>
    </w:p>
    <w:p w:rsidR="00000C5D" w:rsidRDefault="00000C5D" w:rsidP="00BD6DBD">
      <w:pPr>
        <w:pStyle w:val="Default"/>
        <w:ind w:right="-330"/>
        <w:jc w:val="both"/>
      </w:pPr>
    </w:p>
    <w:p w:rsidR="00D81545" w:rsidRDefault="00D81545" w:rsidP="00BD6DBD">
      <w:pPr>
        <w:pStyle w:val="Default"/>
        <w:ind w:right="-330"/>
        <w:jc w:val="both"/>
      </w:pPr>
    </w:p>
    <w:p w:rsidR="004A5ACF" w:rsidRPr="00000C5D" w:rsidRDefault="004A5ACF" w:rsidP="00BD6DBD">
      <w:pPr>
        <w:pStyle w:val="Default"/>
        <w:ind w:right="-330"/>
        <w:jc w:val="both"/>
        <w:rPr>
          <w:b/>
        </w:rPr>
      </w:pPr>
      <w:r w:rsidRPr="00000C5D">
        <w:rPr>
          <w:b/>
        </w:rPr>
        <w:t xml:space="preserve">6. School uniform supplier </w:t>
      </w:r>
    </w:p>
    <w:p w:rsidR="004A5ACF" w:rsidRDefault="004A5ACF" w:rsidP="00BD6DBD">
      <w:pPr>
        <w:pStyle w:val="Default"/>
        <w:ind w:right="-330"/>
        <w:jc w:val="both"/>
      </w:pPr>
    </w:p>
    <w:p w:rsidR="00D612D4" w:rsidRPr="00FD68CE" w:rsidRDefault="00D612D4" w:rsidP="00BD6DBD">
      <w:pPr>
        <w:pStyle w:val="Default"/>
        <w:ind w:right="-330"/>
        <w:jc w:val="both"/>
        <w:rPr>
          <w:b/>
        </w:rPr>
      </w:pPr>
      <w:r w:rsidRPr="00FD68CE">
        <w:rPr>
          <w:b/>
        </w:rPr>
        <w:t>STONDON</w:t>
      </w:r>
    </w:p>
    <w:p w:rsidR="00D612D4" w:rsidRDefault="00D612D4" w:rsidP="00BD6DBD">
      <w:pPr>
        <w:pStyle w:val="Default"/>
        <w:ind w:right="-330"/>
        <w:jc w:val="both"/>
      </w:pPr>
    </w:p>
    <w:p w:rsidR="004A5ACF" w:rsidRPr="009F5EAB" w:rsidRDefault="004A5ACF" w:rsidP="00BD6DBD">
      <w:pPr>
        <w:pStyle w:val="Default"/>
        <w:ind w:right="-330"/>
        <w:jc w:val="both"/>
      </w:pPr>
      <w:r w:rsidRPr="009F5EAB">
        <w:t xml:space="preserve">Our current school uniform supplier is: </w:t>
      </w:r>
    </w:p>
    <w:p w:rsidR="009F5EAB" w:rsidRPr="00D612D4" w:rsidRDefault="009F5EAB" w:rsidP="00BD6DBD">
      <w:pPr>
        <w:pStyle w:val="Default"/>
        <w:ind w:right="-330"/>
        <w:jc w:val="both"/>
      </w:pPr>
      <w:r w:rsidRPr="00D612D4">
        <w:t>Brigade Clothing limited</w:t>
      </w:r>
    </w:p>
    <w:p w:rsidR="004A5ACF" w:rsidRPr="00D612D4" w:rsidRDefault="009F5EAB" w:rsidP="00BD6DBD">
      <w:pPr>
        <w:pStyle w:val="Default"/>
        <w:ind w:right="-330"/>
        <w:jc w:val="both"/>
      </w:pPr>
      <w:r w:rsidRPr="00D612D4">
        <w:t xml:space="preserve">15 </w:t>
      </w:r>
      <w:proofErr w:type="spellStart"/>
      <w:r w:rsidRPr="00D612D4">
        <w:t>Binns</w:t>
      </w:r>
      <w:proofErr w:type="spellEnd"/>
      <w:r w:rsidRPr="00D612D4">
        <w:t xml:space="preserve"> Close, Tile Hill,</w:t>
      </w:r>
      <w:r w:rsidR="00D612D4">
        <w:t xml:space="preserve"> </w:t>
      </w:r>
      <w:r w:rsidRPr="00D612D4">
        <w:t>Coventry, CV4 9TB</w:t>
      </w:r>
    </w:p>
    <w:p w:rsidR="00D612D4" w:rsidRDefault="009F5EAB" w:rsidP="00D612D4">
      <w:pPr>
        <w:pStyle w:val="Default"/>
        <w:ind w:right="-330"/>
        <w:jc w:val="both"/>
      </w:pPr>
      <w:r w:rsidRPr="00D612D4">
        <w:t xml:space="preserve"> 02476421083</w:t>
      </w:r>
    </w:p>
    <w:p w:rsidR="00D612D4" w:rsidRPr="00D612D4" w:rsidRDefault="00D612D4" w:rsidP="00D612D4">
      <w:pPr>
        <w:pStyle w:val="Default"/>
        <w:ind w:right="-330"/>
        <w:jc w:val="both"/>
      </w:pPr>
    </w:p>
    <w:p w:rsidR="004A5ACF" w:rsidRDefault="004A5ACF" w:rsidP="00BD6DBD">
      <w:pPr>
        <w:pStyle w:val="Default"/>
        <w:ind w:right="-330"/>
        <w:jc w:val="both"/>
      </w:pPr>
      <w:r w:rsidRPr="00D612D4">
        <w:t xml:space="preserve">Please order </w:t>
      </w:r>
      <w:r w:rsidR="009F5EAB" w:rsidRPr="00D612D4">
        <w:t xml:space="preserve">online at </w:t>
      </w:r>
      <w:hyperlink r:id="rId7" w:history="1">
        <w:r w:rsidR="009F5EAB" w:rsidRPr="00D612D4">
          <w:rPr>
            <w:rStyle w:val="Hyperlink"/>
          </w:rPr>
          <w:t>www.brigade.uk.com</w:t>
        </w:r>
      </w:hyperlink>
      <w:r w:rsidR="00D612D4" w:rsidRPr="00D612D4">
        <w:t>. Please choose STONDON LOWER from the drop down menu and place order. Orders can be delivered to school free of charge or to the home address with a delivery charge.</w:t>
      </w:r>
    </w:p>
    <w:p w:rsidR="00D612D4" w:rsidRDefault="00D612D4" w:rsidP="00BD6DBD">
      <w:pPr>
        <w:pStyle w:val="Default"/>
        <w:ind w:right="-330"/>
        <w:jc w:val="both"/>
      </w:pPr>
    </w:p>
    <w:p w:rsidR="00D612D4" w:rsidRDefault="00D612D4" w:rsidP="00D612D4">
      <w:pPr>
        <w:pStyle w:val="Default"/>
        <w:ind w:right="-330"/>
        <w:jc w:val="both"/>
        <w:rPr>
          <w:b/>
        </w:rPr>
      </w:pPr>
      <w:r w:rsidRPr="00FD68CE">
        <w:rPr>
          <w:b/>
        </w:rPr>
        <w:t>SHILLINGTON</w:t>
      </w:r>
    </w:p>
    <w:p w:rsidR="00FD68CE" w:rsidRPr="00FD68CE" w:rsidRDefault="00FD68CE" w:rsidP="00D612D4">
      <w:pPr>
        <w:pStyle w:val="Default"/>
        <w:ind w:right="-330"/>
        <w:jc w:val="both"/>
        <w:rPr>
          <w:b/>
        </w:rPr>
      </w:pPr>
    </w:p>
    <w:p w:rsidR="00D612D4" w:rsidRDefault="00D612D4" w:rsidP="00D612D4">
      <w:pPr>
        <w:pStyle w:val="Default"/>
        <w:ind w:right="-330"/>
        <w:jc w:val="both"/>
      </w:pPr>
      <w:r>
        <w:t>My Clothing</w:t>
      </w:r>
    </w:p>
    <w:p w:rsidR="00D612D4" w:rsidRDefault="004F2325" w:rsidP="00D612D4">
      <w:pPr>
        <w:pStyle w:val="Default"/>
        <w:ind w:right="-330"/>
        <w:jc w:val="both"/>
      </w:pPr>
      <w:hyperlink r:id="rId8" w:history="1">
        <w:r w:rsidR="00D612D4" w:rsidRPr="00EA66B3">
          <w:rPr>
            <w:rStyle w:val="Hyperlink"/>
          </w:rPr>
          <w:t>https://myclothing.com/collections/shillington-lower-school-pupil-uniform-21092</w:t>
        </w:r>
      </w:hyperlink>
    </w:p>
    <w:p w:rsidR="00D612D4" w:rsidRDefault="00D612D4" w:rsidP="00BD6DBD">
      <w:pPr>
        <w:pStyle w:val="Default"/>
        <w:ind w:right="-330"/>
        <w:jc w:val="both"/>
      </w:pPr>
    </w:p>
    <w:p w:rsidR="004A5ACF" w:rsidRDefault="004A5ACF" w:rsidP="00BD6DBD">
      <w:pPr>
        <w:pStyle w:val="Default"/>
        <w:ind w:right="-330"/>
        <w:jc w:val="both"/>
      </w:pPr>
    </w:p>
    <w:p w:rsidR="004A5ACF" w:rsidRDefault="004A5ACF" w:rsidP="00BD6DBD">
      <w:pPr>
        <w:pStyle w:val="Default"/>
        <w:ind w:right="-330"/>
        <w:jc w:val="both"/>
      </w:pPr>
      <w:r>
        <w:t>The governing bo</w:t>
      </w:r>
      <w:r w:rsidR="00FD68CE">
        <w:t xml:space="preserve">ard will ensure that an arrangement </w:t>
      </w:r>
      <w:r>
        <w:t>is in place with the supplier</w:t>
      </w:r>
      <w:r w:rsidR="00FD68CE">
        <w:t>s</w:t>
      </w:r>
      <w:r>
        <w:t xml:space="preserve"> for branded items. </w:t>
      </w:r>
      <w:proofErr w:type="gramStart"/>
      <w:r w:rsidR="00FD68CE" w:rsidRPr="00DF7631">
        <w:rPr>
          <w:b/>
        </w:rPr>
        <w:t>However</w:t>
      </w:r>
      <w:proofErr w:type="gramEnd"/>
      <w:r w:rsidR="00FD68CE" w:rsidRPr="00DF7631">
        <w:rPr>
          <w:b/>
        </w:rPr>
        <w:t xml:space="preserve"> b</w:t>
      </w:r>
      <w:r w:rsidR="00DF7631" w:rsidRPr="00DF7631">
        <w:rPr>
          <w:b/>
        </w:rPr>
        <w:t>randed items are</w:t>
      </w:r>
      <w:r w:rsidR="00BB59EB">
        <w:rPr>
          <w:b/>
        </w:rPr>
        <w:t xml:space="preserve"> always optional,</w:t>
      </w:r>
      <w:r w:rsidR="00DF7631" w:rsidRPr="00DF7631">
        <w:rPr>
          <w:b/>
        </w:rPr>
        <w:t xml:space="preserve"> not essential</w:t>
      </w:r>
      <w:r w:rsidR="00DF7631">
        <w:t xml:space="preserve">. </w:t>
      </w:r>
      <w:r>
        <w:t>The governing board will be able to demonstrate how uniform is procured at the best value for money. The Head</w:t>
      </w:r>
      <w:r w:rsidR="00BB59EB">
        <w:t xml:space="preserve"> </w:t>
      </w:r>
      <w:r>
        <w:t>teacher will work to ensure that the items are procured as cheaply as possible without compromising on the quality, e.g. by requesting standard-style items from the supplier rather than more intricate and unique designs.</w:t>
      </w:r>
    </w:p>
    <w:p w:rsidR="004A5ACF" w:rsidRDefault="004A5ACF" w:rsidP="00BD6DBD">
      <w:pPr>
        <w:pStyle w:val="Default"/>
        <w:ind w:right="-330"/>
        <w:jc w:val="both"/>
      </w:pPr>
    </w:p>
    <w:p w:rsidR="004A5ACF" w:rsidRPr="00861B34" w:rsidRDefault="004A5ACF" w:rsidP="004A5ACF">
      <w:pPr>
        <w:pStyle w:val="Default"/>
        <w:ind w:right="-330"/>
        <w:jc w:val="both"/>
        <w:rPr>
          <w:b/>
        </w:rPr>
      </w:pPr>
      <w:r w:rsidRPr="00861B34">
        <w:rPr>
          <w:b/>
        </w:rPr>
        <w:t xml:space="preserve">7. Uniform assistance </w:t>
      </w:r>
    </w:p>
    <w:p w:rsidR="004A5ACF" w:rsidRDefault="004A5ACF" w:rsidP="004A5ACF">
      <w:pPr>
        <w:pStyle w:val="Default"/>
        <w:ind w:right="-330"/>
        <w:jc w:val="both"/>
      </w:pPr>
    </w:p>
    <w:p w:rsidR="004A5ACF" w:rsidRDefault="004A5ACF" w:rsidP="004A5ACF">
      <w:pPr>
        <w:pStyle w:val="Default"/>
        <w:ind w:right="-330"/>
        <w:jc w:val="both"/>
      </w:pPr>
      <w:r>
        <w:t>The school supports vulnerable families in meeting the cost</w:t>
      </w:r>
      <w:r w:rsidR="00861B34">
        <w:t>s of uniforms; the office staff</w:t>
      </w:r>
      <w:r>
        <w:t xml:space="preserve"> will work alongside families to define this definition further. The budget for the school uniform assistance scheme comes from pupil premium funds. </w:t>
      </w:r>
    </w:p>
    <w:p w:rsidR="004A5ACF" w:rsidRDefault="004A5ACF" w:rsidP="004A5ACF">
      <w:pPr>
        <w:pStyle w:val="Default"/>
        <w:ind w:right="-330"/>
        <w:jc w:val="both"/>
      </w:pPr>
    </w:p>
    <w:p w:rsidR="004A5ACF" w:rsidRDefault="004A5ACF" w:rsidP="004A5ACF">
      <w:pPr>
        <w:pStyle w:val="Default"/>
        <w:ind w:right="-330"/>
        <w:jc w:val="both"/>
      </w:pPr>
      <w:r>
        <w:t xml:space="preserve">To claim school uniform assistance, parents may be eligible for Free School Meals. Eligibility is determined by checking original documents from the relevant authority, detailing receipt of the benefit and the address of the pupil. </w:t>
      </w:r>
    </w:p>
    <w:p w:rsidR="004A5ACF" w:rsidRDefault="004A5ACF" w:rsidP="004A5ACF">
      <w:pPr>
        <w:pStyle w:val="Default"/>
        <w:ind w:right="-330"/>
        <w:jc w:val="both"/>
      </w:pPr>
    </w:p>
    <w:p w:rsidR="004A5ACF" w:rsidRDefault="004A5ACF" w:rsidP="004A5ACF">
      <w:pPr>
        <w:pStyle w:val="Default"/>
        <w:ind w:right="-330"/>
        <w:jc w:val="both"/>
      </w:pPr>
      <w:r>
        <w:t xml:space="preserve">Families who meet these criteria </w:t>
      </w:r>
      <w:r w:rsidR="00861B34">
        <w:t>should talk to the school office team</w:t>
      </w:r>
      <w:r>
        <w:t xml:space="preserve"> </w:t>
      </w:r>
      <w:r w:rsidR="00861B34">
        <w:t>in the first instance</w:t>
      </w:r>
      <w:r>
        <w:t>. The school holds secon</w:t>
      </w:r>
      <w:r w:rsidR="00B04A62">
        <w:t xml:space="preserve">d-hand pre loved school uniform run by PTA </w:t>
      </w:r>
      <w:r w:rsidR="00BB59EB">
        <w:t>(</w:t>
      </w:r>
      <w:r w:rsidR="00BB59EB" w:rsidRPr="00B04A62">
        <w:rPr>
          <w:b/>
        </w:rPr>
        <w:t>Shillington</w:t>
      </w:r>
      <w:r w:rsidR="00BB59EB">
        <w:t>) and office (</w:t>
      </w:r>
      <w:proofErr w:type="spellStart"/>
      <w:r w:rsidR="00BB59EB" w:rsidRPr="00B04A62">
        <w:rPr>
          <w:b/>
        </w:rPr>
        <w:t>Stondon</w:t>
      </w:r>
      <w:proofErr w:type="spellEnd"/>
      <w:r w:rsidR="00BB59EB">
        <w:t>). A</w:t>
      </w:r>
      <w:r>
        <w:t>ccess to these unifor</w:t>
      </w:r>
      <w:r w:rsidR="00B04A62">
        <w:t>ms is available upon request</w:t>
      </w:r>
      <w:r>
        <w:t xml:space="preserve">. Parents are invited to donate their child’s uniform when they no longer need it. </w:t>
      </w:r>
    </w:p>
    <w:p w:rsidR="004A5ACF" w:rsidRDefault="004A5ACF" w:rsidP="004A5ACF">
      <w:pPr>
        <w:pStyle w:val="Default"/>
        <w:ind w:right="-330"/>
        <w:jc w:val="both"/>
      </w:pPr>
    </w:p>
    <w:p w:rsidR="004A5ACF" w:rsidRPr="00861B34" w:rsidRDefault="004A5ACF" w:rsidP="004A5ACF">
      <w:pPr>
        <w:pStyle w:val="Default"/>
        <w:ind w:right="-330"/>
        <w:jc w:val="both"/>
        <w:rPr>
          <w:b/>
        </w:rPr>
      </w:pPr>
      <w:r w:rsidRPr="00861B34">
        <w:rPr>
          <w:b/>
        </w:rPr>
        <w:t>8. Non-compliance</w:t>
      </w:r>
    </w:p>
    <w:p w:rsidR="004A5ACF" w:rsidRDefault="004A5ACF" w:rsidP="004A5ACF">
      <w:pPr>
        <w:pStyle w:val="Default"/>
        <w:ind w:right="-330"/>
        <w:jc w:val="both"/>
      </w:pPr>
    </w:p>
    <w:p w:rsidR="00861B34" w:rsidRDefault="004A5ACF" w:rsidP="004A5ACF">
      <w:pPr>
        <w:pStyle w:val="Default"/>
        <w:ind w:right="-330"/>
        <w:jc w:val="both"/>
      </w:pPr>
      <w:r>
        <w:lastRenderedPageBreak/>
        <w:t xml:space="preserve">Staff members are permitted to discuss with parents and pupils for breaching this policy, in accordance with the school’s Behaviour Policy. For persistent </w:t>
      </w:r>
      <w:r w:rsidRPr="00B04A62">
        <w:t>breaches</w:t>
      </w:r>
      <w:r w:rsidR="00B04A62" w:rsidRPr="00B04A62">
        <w:t>, th</w:t>
      </w:r>
      <w:r w:rsidR="00B04A62">
        <w:t>e Head of S</w:t>
      </w:r>
      <w:r w:rsidR="00B04A62" w:rsidRPr="00B04A62">
        <w:t>chool</w:t>
      </w:r>
      <w:r w:rsidRPr="00B04A62">
        <w:t xml:space="preserve"> will work with these families to achieve a successful outcome.</w:t>
      </w:r>
      <w:r>
        <w:t xml:space="preserve"> </w:t>
      </w:r>
    </w:p>
    <w:p w:rsidR="00665006" w:rsidRDefault="00665006" w:rsidP="004A5ACF">
      <w:pPr>
        <w:pStyle w:val="Default"/>
        <w:ind w:right="-330"/>
        <w:jc w:val="both"/>
      </w:pPr>
    </w:p>
    <w:p w:rsidR="00861B34" w:rsidRDefault="00861B34" w:rsidP="004A5ACF">
      <w:pPr>
        <w:pStyle w:val="Default"/>
        <w:ind w:right="-330"/>
        <w:jc w:val="both"/>
      </w:pPr>
    </w:p>
    <w:p w:rsidR="00846916" w:rsidRDefault="004A5ACF" w:rsidP="00E83349">
      <w:pPr>
        <w:pStyle w:val="Default"/>
        <w:ind w:right="-330"/>
        <w:jc w:val="both"/>
      </w:pPr>
      <w:r w:rsidRPr="00861B34">
        <w:rPr>
          <w:b/>
        </w:rPr>
        <w:t>9</w:t>
      </w:r>
      <w:r w:rsidR="00E83349">
        <w:rPr>
          <w:b/>
        </w:rPr>
        <w:t xml:space="preserve">. </w:t>
      </w:r>
      <w:r w:rsidR="00861B34" w:rsidRPr="00E83349">
        <w:rPr>
          <w:b/>
        </w:rPr>
        <w:t xml:space="preserve">SHILLINGTON </w:t>
      </w:r>
      <w:r>
        <w:t>school uniform is as follows:</w:t>
      </w:r>
    </w:p>
    <w:p w:rsidR="00D81545" w:rsidRDefault="00D81545" w:rsidP="00E83349">
      <w:pPr>
        <w:pStyle w:val="Default"/>
        <w:ind w:right="-330"/>
        <w:jc w:val="both"/>
      </w:pPr>
    </w:p>
    <w:tbl>
      <w:tblPr>
        <w:tblStyle w:val="TableGrid"/>
        <w:tblW w:w="0" w:type="auto"/>
        <w:tblLook w:val="04A0" w:firstRow="1" w:lastRow="0" w:firstColumn="1" w:lastColumn="0" w:noHBand="0" w:noVBand="1"/>
      </w:tblPr>
      <w:tblGrid>
        <w:gridCol w:w="4508"/>
        <w:gridCol w:w="4508"/>
      </w:tblGrid>
      <w:tr w:rsidR="00D81545" w:rsidTr="00D81545">
        <w:tc>
          <w:tcPr>
            <w:tcW w:w="4508" w:type="dxa"/>
          </w:tcPr>
          <w:p w:rsidR="00D81545" w:rsidRDefault="00D81545" w:rsidP="00D81545">
            <w:pPr>
              <w:spacing w:before="100" w:beforeAutospacing="1" w:after="100" w:afterAutospacing="1" w:line="240" w:lineRule="auto"/>
              <w:rPr>
                <w:rFonts w:ascii="Times New Roman" w:eastAsia="Times New Roman" w:hAnsi="Times New Roman" w:cs="Times New Roman"/>
                <w:b/>
                <w:bCs/>
                <w:sz w:val="24"/>
                <w:szCs w:val="24"/>
              </w:rPr>
            </w:pPr>
          </w:p>
          <w:p w:rsidR="00D81545" w:rsidRDefault="00D81545" w:rsidP="00D8154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White</w:t>
            </w:r>
            <w:r w:rsidRPr="00846916">
              <w:rPr>
                <w:rFonts w:ascii="Times New Roman" w:eastAsia="Times New Roman" w:hAnsi="Times New Roman" w:cs="Times New Roman"/>
                <w:b/>
                <w:bCs/>
                <w:sz w:val="24"/>
                <w:szCs w:val="24"/>
              </w:rPr>
              <w:t xml:space="preserve"> polo shirt</w:t>
            </w:r>
            <w:r w:rsidRPr="00846916">
              <w:rPr>
                <w:rFonts w:ascii="Times New Roman" w:eastAsia="Times New Roman" w:hAnsi="Times New Roman" w:cs="Times New Roman"/>
                <w:sz w:val="24"/>
                <w:szCs w:val="24"/>
              </w:rPr>
              <w:t xml:space="preserve"> - school branded or plain</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Red</w:t>
            </w:r>
            <w:r w:rsidRPr="00846916">
              <w:rPr>
                <w:rFonts w:ascii="Times New Roman" w:eastAsia="Times New Roman" w:hAnsi="Times New Roman" w:cs="Times New Roman"/>
                <w:b/>
                <w:bCs/>
                <w:sz w:val="24"/>
                <w:szCs w:val="24"/>
              </w:rPr>
              <w:t xml:space="preserve"> sweatshirt/</w:t>
            </w:r>
            <w:r w:rsidRPr="004F2325">
              <w:rPr>
                <w:rFonts w:ascii="Times New Roman" w:eastAsia="Times New Roman" w:hAnsi="Times New Roman" w:cs="Times New Roman"/>
                <w:b/>
                <w:bCs/>
                <w:sz w:val="24"/>
                <w:szCs w:val="24"/>
              </w:rPr>
              <w:t>cardigan</w:t>
            </w:r>
            <w:r w:rsidR="002E1D52" w:rsidRPr="004F2325">
              <w:rPr>
                <w:rFonts w:ascii="Times New Roman" w:eastAsia="Times New Roman" w:hAnsi="Times New Roman" w:cs="Times New Roman"/>
                <w:b/>
                <w:bCs/>
                <w:sz w:val="24"/>
                <w:szCs w:val="24"/>
              </w:rPr>
              <w:t>/V-neck jumper</w:t>
            </w:r>
            <w:r w:rsidRPr="004F2325">
              <w:rPr>
                <w:rFonts w:ascii="Times New Roman" w:eastAsia="Times New Roman" w:hAnsi="Times New Roman" w:cs="Times New Roman"/>
                <w:sz w:val="24"/>
                <w:szCs w:val="24"/>
              </w:rPr>
              <w:t xml:space="preserve"> -</w:t>
            </w:r>
            <w:r w:rsidRPr="00846916">
              <w:rPr>
                <w:rFonts w:ascii="Times New Roman" w:eastAsia="Times New Roman" w:hAnsi="Times New Roman" w:cs="Times New Roman"/>
                <w:sz w:val="24"/>
                <w:szCs w:val="24"/>
              </w:rPr>
              <w:t xml:space="preserve"> school branded or plain</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b/>
                <w:bCs/>
                <w:sz w:val="24"/>
                <w:szCs w:val="24"/>
              </w:rPr>
              <w:t>Grey trousers/shorts</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Grey skirt/grey pinafore/red</w:t>
            </w:r>
            <w:r w:rsidRPr="00846916">
              <w:rPr>
                <w:rFonts w:ascii="Times New Roman" w:eastAsia="Times New Roman" w:hAnsi="Times New Roman" w:cs="Times New Roman"/>
                <w:b/>
                <w:bCs/>
                <w:sz w:val="24"/>
                <w:szCs w:val="24"/>
              </w:rPr>
              <w:t xml:space="preserve"> gingham summer dress</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b/>
                <w:bCs/>
                <w:sz w:val="24"/>
                <w:szCs w:val="24"/>
              </w:rPr>
              <w:t>Black school shoes</w:t>
            </w:r>
            <w:r w:rsidRPr="00846916">
              <w:rPr>
                <w:rFonts w:ascii="Times New Roman" w:eastAsia="Times New Roman" w:hAnsi="Times New Roman" w:cs="Times New Roman"/>
                <w:sz w:val="24"/>
                <w:szCs w:val="24"/>
              </w:rPr>
              <w:t xml:space="preserve"> - worn all year round</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b/>
                <w:bCs/>
                <w:sz w:val="24"/>
                <w:szCs w:val="24"/>
              </w:rPr>
              <w:t>White/grey</w:t>
            </w:r>
            <w:r>
              <w:rPr>
                <w:rFonts w:ascii="Times New Roman" w:eastAsia="Times New Roman" w:hAnsi="Times New Roman" w:cs="Times New Roman"/>
                <w:b/>
                <w:bCs/>
                <w:sz w:val="24"/>
                <w:szCs w:val="24"/>
              </w:rPr>
              <w:t>/red</w:t>
            </w:r>
            <w:r w:rsidRPr="00846916">
              <w:rPr>
                <w:rFonts w:ascii="Times New Roman" w:eastAsia="Times New Roman" w:hAnsi="Times New Roman" w:cs="Times New Roman"/>
                <w:b/>
                <w:bCs/>
                <w:sz w:val="24"/>
                <w:szCs w:val="24"/>
              </w:rPr>
              <w:t xml:space="preserve"> or black socks</w:t>
            </w:r>
            <w:r>
              <w:rPr>
                <w:rFonts w:ascii="Times New Roman" w:eastAsia="Times New Roman" w:hAnsi="Times New Roman" w:cs="Times New Roman"/>
                <w:b/>
                <w:bCs/>
                <w:sz w:val="24"/>
                <w:szCs w:val="24"/>
              </w:rPr>
              <w:t>/tights</w:t>
            </w:r>
          </w:p>
          <w:p w:rsidR="00D81545" w:rsidRDefault="00D81545" w:rsidP="00E83349">
            <w:pPr>
              <w:pStyle w:val="Default"/>
              <w:ind w:right="-330"/>
              <w:jc w:val="both"/>
              <w:rPr>
                <w:b/>
              </w:rPr>
            </w:pPr>
          </w:p>
        </w:tc>
        <w:tc>
          <w:tcPr>
            <w:tcW w:w="4508" w:type="dxa"/>
          </w:tcPr>
          <w:p w:rsidR="00D81545" w:rsidRDefault="00D81545" w:rsidP="00E83349">
            <w:pPr>
              <w:pStyle w:val="Default"/>
              <w:ind w:right="-330"/>
              <w:jc w:val="both"/>
              <w:rPr>
                <w:b/>
              </w:rPr>
            </w:pPr>
          </w:p>
          <w:p w:rsidR="00D81545" w:rsidRDefault="00D81545" w:rsidP="00D81545">
            <w:pPr>
              <w:spacing w:before="100" w:beforeAutospacing="1" w:after="100" w:afterAutospacing="1" w:line="240" w:lineRule="auto"/>
            </w:pPr>
            <w:r w:rsidRPr="00D81545">
              <w:rPr>
                <w:rStyle w:val="Strong"/>
                <w:sz w:val="24"/>
                <w:szCs w:val="24"/>
              </w:rPr>
              <w:t>PE Kit</w:t>
            </w:r>
            <w:r w:rsidRPr="00D81545">
              <w:rPr>
                <w:sz w:val="24"/>
                <w:szCs w:val="24"/>
              </w:rPr>
              <w:br/>
            </w:r>
            <w:r>
              <w:br/>
            </w:r>
            <w:r>
              <w:rPr>
                <w:rStyle w:val="Strong"/>
              </w:rPr>
              <w:t>Red PE top</w:t>
            </w:r>
            <w:r>
              <w:t xml:space="preserve"> - school branded or plain</w:t>
            </w:r>
            <w:r>
              <w:br/>
            </w:r>
            <w:r>
              <w:br/>
            </w:r>
            <w:r>
              <w:rPr>
                <w:rStyle w:val="Strong"/>
              </w:rPr>
              <w:t>Black PE shorts/leggings</w:t>
            </w:r>
            <w:r>
              <w:br/>
            </w:r>
            <w:r>
              <w:br/>
            </w:r>
            <w:r>
              <w:rPr>
                <w:rStyle w:val="Strong"/>
              </w:rPr>
              <w:t>Trainers</w:t>
            </w:r>
            <w:r>
              <w:br/>
            </w:r>
            <w:r>
              <w:br/>
            </w:r>
            <w:r>
              <w:rPr>
                <w:rStyle w:val="Strong"/>
              </w:rPr>
              <w:t xml:space="preserve">Black tracksuit top/bottoms </w:t>
            </w:r>
            <w:r>
              <w:t>-  optional when cold</w:t>
            </w:r>
          </w:p>
          <w:p w:rsidR="00D81545" w:rsidRDefault="00D81545" w:rsidP="00E83349">
            <w:pPr>
              <w:pStyle w:val="Default"/>
              <w:ind w:right="-330"/>
              <w:jc w:val="both"/>
              <w:rPr>
                <w:b/>
              </w:rPr>
            </w:pPr>
          </w:p>
        </w:tc>
      </w:tr>
    </w:tbl>
    <w:p w:rsidR="00D81545" w:rsidRPr="00846916" w:rsidRDefault="00D81545" w:rsidP="00E83349">
      <w:pPr>
        <w:pStyle w:val="Default"/>
        <w:ind w:right="-330"/>
        <w:jc w:val="both"/>
        <w:rPr>
          <w:b/>
        </w:rPr>
      </w:pPr>
    </w:p>
    <w:p w:rsidR="00D81545" w:rsidRPr="00D81545" w:rsidRDefault="00D81545" w:rsidP="00846916">
      <w:pPr>
        <w:spacing w:before="100" w:beforeAutospacing="1" w:after="100" w:afterAutospacing="1" w:line="240" w:lineRule="auto"/>
      </w:pPr>
      <w:r w:rsidRPr="00D81545">
        <w:rPr>
          <w:b/>
        </w:rPr>
        <w:t>STONDON</w:t>
      </w:r>
      <w:r>
        <w:rPr>
          <w:b/>
        </w:rPr>
        <w:t xml:space="preserve"> </w:t>
      </w:r>
      <w:r w:rsidRPr="00D81545">
        <w:t>school uniform is as follows</w:t>
      </w:r>
      <w:r>
        <w:t>:</w:t>
      </w:r>
    </w:p>
    <w:tbl>
      <w:tblPr>
        <w:tblStyle w:val="TableGrid"/>
        <w:tblW w:w="0" w:type="auto"/>
        <w:tblLook w:val="04A0" w:firstRow="1" w:lastRow="0" w:firstColumn="1" w:lastColumn="0" w:noHBand="0" w:noVBand="1"/>
      </w:tblPr>
      <w:tblGrid>
        <w:gridCol w:w="4508"/>
        <w:gridCol w:w="4508"/>
      </w:tblGrid>
      <w:tr w:rsidR="00D81545" w:rsidTr="00D81545">
        <w:tc>
          <w:tcPr>
            <w:tcW w:w="4508" w:type="dxa"/>
          </w:tcPr>
          <w:p w:rsidR="00D81545" w:rsidRDefault="00D81545" w:rsidP="00D8154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White or red</w:t>
            </w:r>
            <w:r w:rsidRPr="00846916">
              <w:rPr>
                <w:rFonts w:ascii="Times New Roman" w:eastAsia="Times New Roman" w:hAnsi="Times New Roman" w:cs="Times New Roman"/>
                <w:b/>
                <w:bCs/>
                <w:sz w:val="24"/>
                <w:szCs w:val="24"/>
              </w:rPr>
              <w:t xml:space="preserve"> polo shirt</w:t>
            </w:r>
            <w:r w:rsidRPr="00846916">
              <w:rPr>
                <w:rFonts w:ascii="Times New Roman" w:eastAsia="Times New Roman" w:hAnsi="Times New Roman" w:cs="Times New Roman"/>
                <w:sz w:val="24"/>
                <w:szCs w:val="24"/>
              </w:rPr>
              <w:t xml:space="preserve"> - school branded or plain</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Red</w:t>
            </w:r>
            <w:r w:rsidRPr="00846916">
              <w:rPr>
                <w:rFonts w:ascii="Times New Roman" w:eastAsia="Times New Roman" w:hAnsi="Times New Roman" w:cs="Times New Roman"/>
                <w:b/>
                <w:bCs/>
                <w:sz w:val="24"/>
                <w:szCs w:val="24"/>
              </w:rPr>
              <w:t xml:space="preserve"> sweatshirt/cardigan</w:t>
            </w:r>
            <w:r w:rsidR="002E1D52" w:rsidRPr="004F2325">
              <w:rPr>
                <w:rFonts w:ascii="Times New Roman" w:eastAsia="Times New Roman" w:hAnsi="Times New Roman" w:cs="Times New Roman"/>
                <w:b/>
                <w:bCs/>
                <w:sz w:val="24"/>
                <w:szCs w:val="24"/>
              </w:rPr>
              <w:t>/V necked jumper</w:t>
            </w:r>
            <w:r w:rsidRPr="004F2325">
              <w:rPr>
                <w:rFonts w:ascii="Times New Roman" w:eastAsia="Times New Roman" w:hAnsi="Times New Roman" w:cs="Times New Roman"/>
                <w:sz w:val="24"/>
                <w:szCs w:val="24"/>
              </w:rPr>
              <w:t xml:space="preserve"> - school branded or plain</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b/>
                <w:bCs/>
                <w:sz w:val="24"/>
                <w:szCs w:val="24"/>
              </w:rPr>
              <w:t>Grey trousers/shorts</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Grey skirt/grey pinafore/red</w:t>
            </w:r>
            <w:r w:rsidRPr="00846916">
              <w:rPr>
                <w:rFonts w:ascii="Times New Roman" w:eastAsia="Times New Roman" w:hAnsi="Times New Roman" w:cs="Times New Roman"/>
                <w:b/>
                <w:bCs/>
                <w:sz w:val="24"/>
                <w:szCs w:val="24"/>
              </w:rPr>
              <w:t xml:space="preserve"> gingham summer dress</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b/>
                <w:bCs/>
                <w:sz w:val="24"/>
                <w:szCs w:val="24"/>
              </w:rPr>
              <w:t>Black school shoes</w:t>
            </w:r>
            <w:r w:rsidRPr="00846916">
              <w:rPr>
                <w:rFonts w:ascii="Times New Roman" w:eastAsia="Times New Roman" w:hAnsi="Times New Roman" w:cs="Times New Roman"/>
                <w:sz w:val="24"/>
                <w:szCs w:val="24"/>
              </w:rPr>
              <w:t xml:space="preserve"> - worn all year round</w:t>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sz w:val="24"/>
                <w:szCs w:val="24"/>
              </w:rPr>
              <w:br/>
            </w:r>
            <w:r w:rsidRPr="00846916">
              <w:rPr>
                <w:rFonts w:ascii="Times New Roman" w:eastAsia="Times New Roman" w:hAnsi="Times New Roman" w:cs="Times New Roman"/>
                <w:b/>
                <w:bCs/>
                <w:sz w:val="24"/>
                <w:szCs w:val="24"/>
              </w:rPr>
              <w:t>White/grey</w:t>
            </w:r>
            <w:r>
              <w:rPr>
                <w:rFonts w:ascii="Times New Roman" w:eastAsia="Times New Roman" w:hAnsi="Times New Roman" w:cs="Times New Roman"/>
                <w:b/>
                <w:bCs/>
                <w:sz w:val="24"/>
                <w:szCs w:val="24"/>
              </w:rPr>
              <w:t>/red</w:t>
            </w:r>
            <w:r w:rsidRPr="00846916">
              <w:rPr>
                <w:rFonts w:ascii="Times New Roman" w:eastAsia="Times New Roman" w:hAnsi="Times New Roman" w:cs="Times New Roman"/>
                <w:b/>
                <w:bCs/>
                <w:sz w:val="24"/>
                <w:szCs w:val="24"/>
              </w:rPr>
              <w:t xml:space="preserve"> or black socks</w:t>
            </w:r>
            <w:r>
              <w:rPr>
                <w:rFonts w:ascii="Times New Roman" w:eastAsia="Times New Roman" w:hAnsi="Times New Roman" w:cs="Times New Roman"/>
                <w:b/>
                <w:bCs/>
                <w:sz w:val="24"/>
                <w:szCs w:val="24"/>
              </w:rPr>
              <w:t>/tights</w:t>
            </w:r>
          </w:p>
          <w:p w:rsidR="00D81545" w:rsidRDefault="00D81545" w:rsidP="00846916">
            <w:pPr>
              <w:spacing w:before="100" w:beforeAutospacing="1" w:after="100" w:afterAutospacing="1" w:line="240" w:lineRule="auto"/>
              <w:rPr>
                <w:b/>
              </w:rPr>
            </w:pPr>
          </w:p>
        </w:tc>
        <w:tc>
          <w:tcPr>
            <w:tcW w:w="4508" w:type="dxa"/>
          </w:tcPr>
          <w:p w:rsidR="00D81545" w:rsidRDefault="00D81545" w:rsidP="00D81545">
            <w:pPr>
              <w:spacing w:before="100" w:beforeAutospacing="1" w:after="100" w:afterAutospacing="1" w:line="240" w:lineRule="auto"/>
            </w:pPr>
            <w:r w:rsidRPr="00D81545">
              <w:rPr>
                <w:rStyle w:val="Strong"/>
                <w:sz w:val="24"/>
                <w:szCs w:val="24"/>
              </w:rPr>
              <w:t>PE Kit</w:t>
            </w:r>
            <w:r w:rsidRPr="00D81545">
              <w:rPr>
                <w:sz w:val="24"/>
                <w:szCs w:val="24"/>
              </w:rPr>
              <w:br/>
            </w:r>
            <w:r>
              <w:br/>
            </w:r>
            <w:r>
              <w:rPr>
                <w:rStyle w:val="Strong"/>
              </w:rPr>
              <w:t>Red PE top</w:t>
            </w:r>
            <w:r>
              <w:t xml:space="preserve"> - school branded or plain</w:t>
            </w:r>
            <w:r>
              <w:br/>
            </w:r>
            <w:r>
              <w:br/>
            </w:r>
            <w:r>
              <w:rPr>
                <w:rStyle w:val="Strong"/>
              </w:rPr>
              <w:t>Black PE shorts/leggings</w:t>
            </w:r>
            <w:r>
              <w:br/>
            </w:r>
            <w:r>
              <w:br/>
            </w:r>
            <w:r>
              <w:rPr>
                <w:rStyle w:val="Strong"/>
              </w:rPr>
              <w:t>Trainers</w:t>
            </w:r>
            <w:r>
              <w:br/>
            </w:r>
            <w:r>
              <w:br/>
            </w:r>
            <w:r>
              <w:rPr>
                <w:rStyle w:val="Strong"/>
              </w:rPr>
              <w:t xml:space="preserve">Black tracksuit top/bottoms </w:t>
            </w:r>
            <w:r>
              <w:t>-  optional when cold</w:t>
            </w:r>
          </w:p>
          <w:p w:rsidR="00D81545" w:rsidRDefault="00D81545" w:rsidP="00846916">
            <w:pPr>
              <w:spacing w:before="100" w:beforeAutospacing="1" w:after="100" w:afterAutospacing="1" w:line="240" w:lineRule="auto"/>
              <w:rPr>
                <w:b/>
              </w:rPr>
            </w:pPr>
            <w:bookmarkStart w:id="0" w:name="_GoBack"/>
            <w:bookmarkEnd w:id="0"/>
          </w:p>
        </w:tc>
      </w:tr>
    </w:tbl>
    <w:p w:rsidR="00BD6DBD" w:rsidRDefault="00BD6DBD" w:rsidP="00BD6DBD">
      <w:pPr>
        <w:pStyle w:val="Default"/>
        <w:ind w:right="-330"/>
        <w:jc w:val="both"/>
      </w:pPr>
    </w:p>
    <w:p w:rsidR="00AB2379" w:rsidRDefault="007E32AE" w:rsidP="00AB2379">
      <w:pPr>
        <w:pStyle w:val="Default"/>
        <w:ind w:right="-330"/>
        <w:jc w:val="both"/>
      </w:pPr>
      <w:r>
        <w:t xml:space="preserve">Trainers are </w:t>
      </w:r>
      <w:r w:rsidR="00AB2379">
        <w:t>considered suitable school footwear</w:t>
      </w:r>
      <w:r>
        <w:t xml:space="preserve"> suitable only for PE.</w:t>
      </w:r>
      <w:r w:rsidR="00981E85">
        <w:t xml:space="preserve"> </w:t>
      </w:r>
      <w:r w:rsidR="00AB2379">
        <w:t xml:space="preserve">Parents are responsible for ensuring their child brings their PE kit to school when needed. Good practice to leave in school to the half term giving flexibility to the school curriculum. </w:t>
      </w:r>
    </w:p>
    <w:p w:rsidR="00AB2379" w:rsidRDefault="00AB2379" w:rsidP="00AB2379">
      <w:pPr>
        <w:pStyle w:val="Default"/>
        <w:ind w:right="-330"/>
        <w:jc w:val="both"/>
      </w:pPr>
    </w:p>
    <w:p w:rsidR="00AB2379" w:rsidRDefault="00AB2379" w:rsidP="00AB2379">
      <w:pPr>
        <w:pStyle w:val="Default"/>
        <w:ind w:right="-330"/>
        <w:jc w:val="both"/>
      </w:pPr>
      <w:r>
        <w:lastRenderedPageBreak/>
        <w:t xml:space="preserve">Jewellery </w:t>
      </w:r>
    </w:p>
    <w:p w:rsidR="00AB2379" w:rsidRDefault="00AB2379" w:rsidP="00AB2379">
      <w:pPr>
        <w:pStyle w:val="Default"/>
        <w:ind w:right="-330"/>
        <w:jc w:val="both"/>
      </w:pPr>
    </w:p>
    <w:p w:rsidR="00AB2379" w:rsidRDefault="00AB2379" w:rsidP="00AB2379">
      <w:pPr>
        <w:pStyle w:val="Default"/>
        <w:ind w:right="-330"/>
        <w:jc w:val="both"/>
      </w:pPr>
      <w:r>
        <w:t xml:space="preserve">Permitted jewellery that may be worn is: </w:t>
      </w:r>
    </w:p>
    <w:p w:rsidR="00AB2379" w:rsidRDefault="00AB2379" w:rsidP="00AB2379">
      <w:pPr>
        <w:pStyle w:val="Default"/>
        <w:ind w:right="-330"/>
        <w:jc w:val="both"/>
      </w:pPr>
      <w:r>
        <w:sym w:font="Symbol" w:char="F0B7"/>
      </w:r>
      <w:r>
        <w:t xml:space="preserve"> One pair of stud earrings </w:t>
      </w:r>
    </w:p>
    <w:p w:rsidR="00AB2379" w:rsidRDefault="00AB2379" w:rsidP="00AB2379">
      <w:pPr>
        <w:pStyle w:val="Default"/>
        <w:ind w:right="-330"/>
        <w:jc w:val="both"/>
      </w:pPr>
      <w:r>
        <w:sym w:font="Symbol" w:char="F0B7"/>
      </w:r>
      <w:r>
        <w:t xml:space="preserve"> A smart and sensible wrist watch / no Fitbit or smartwatches </w:t>
      </w:r>
    </w:p>
    <w:p w:rsidR="00AB2379" w:rsidRDefault="00AB2379" w:rsidP="00AB2379">
      <w:pPr>
        <w:pStyle w:val="Default"/>
        <w:ind w:right="-330"/>
        <w:jc w:val="both"/>
      </w:pPr>
    </w:p>
    <w:p w:rsidR="00AB2379" w:rsidRDefault="00AB2379" w:rsidP="00AB2379">
      <w:pPr>
        <w:pStyle w:val="Default"/>
        <w:ind w:right="-330"/>
        <w:jc w:val="both"/>
      </w:pPr>
      <w:r>
        <w:t>Jewellery is the responsibility of the pupil and not the school. Lost or damaged items will not be refunded. All jewellery must be removed during practical lessons, including PE lessons</w:t>
      </w:r>
      <w:r w:rsidR="00F27121">
        <w:t xml:space="preserve">. </w:t>
      </w:r>
      <w:r>
        <w:t xml:space="preserve"> </w:t>
      </w:r>
    </w:p>
    <w:p w:rsidR="00F27121" w:rsidRDefault="00F27121" w:rsidP="00AB2379">
      <w:pPr>
        <w:pStyle w:val="Default"/>
        <w:ind w:right="-330"/>
        <w:jc w:val="both"/>
      </w:pPr>
    </w:p>
    <w:p w:rsidR="00AB2379" w:rsidRPr="00F27121" w:rsidRDefault="00AB2379" w:rsidP="00AB2379">
      <w:pPr>
        <w:pStyle w:val="Default"/>
        <w:ind w:right="-330"/>
        <w:jc w:val="both"/>
      </w:pPr>
      <w:r w:rsidRPr="00F27121">
        <w:t xml:space="preserve">School bag </w:t>
      </w:r>
    </w:p>
    <w:p w:rsidR="00AB2379" w:rsidRPr="00F27121" w:rsidRDefault="00AB2379" w:rsidP="00AB2379">
      <w:pPr>
        <w:pStyle w:val="Default"/>
        <w:ind w:right="-330"/>
        <w:jc w:val="both"/>
      </w:pPr>
    </w:p>
    <w:p w:rsidR="00BD6DBD" w:rsidRDefault="00F27121" w:rsidP="00AB2379">
      <w:pPr>
        <w:pStyle w:val="Default"/>
        <w:ind w:right="-330"/>
        <w:jc w:val="both"/>
      </w:pPr>
      <w:r w:rsidRPr="00F27121">
        <w:t xml:space="preserve">School bags like rucksacks are allowed. There is limited </w:t>
      </w:r>
      <w:r w:rsidR="00AB2379" w:rsidRPr="00F27121">
        <w:t>coat space for larger items. No bags should feature inappropriate images, slog</w:t>
      </w:r>
      <w:r w:rsidRPr="00F27121">
        <w:t>ans or phrases</w:t>
      </w:r>
      <w:r w:rsidR="00AB2379" w:rsidRPr="00F27121">
        <w:t>. The school will not be liable for lost or damaged school bags.</w:t>
      </w:r>
    </w:p>
    <w:p w:rsidR="00BD6DBD" w:rsidRDefault="00BD6DBD" w:rsidP="00BD6DBD">
      <w:pPr>
        <w:pStyle w:val="Default"/>
        <w:ind w:right="-330"/>
        <w:jc w:val="both"/>
      </w:pPr>
    </w:p>
    <w:p w:rsidR="00BD6DBD" w:rsidRDefault="00806FF6" w:rsidP="00BD6DBD">
      <w:pPr>
        <w:pStyle w:val="Default"/>
        <w:ind w:right="-330"/>
        <w:jc w:val="both"/>
      </w:pPr>
      <w:r>
        <w:tab/>
      </w:r>
      <w:r>
        <w:tab/>
      </w:r>
      <w:r>
        <w:tab/>
      </w:r>
      <w:r>
        <w:tab/>
      </w:r>
    </w:p>
    <w:p w:rsidR="00806FF6" w:rsidRDefault="00E859B0" w:rsidP="00BD6DBD">
      <w:pPr>
        <w:pStyle w:val="Default"/>
        <w:ind w:right="-330"/>
        <w:jc w:val="both"/>
      </w:pPr>
      <w:r>
        <w:t xml:space="preserve">Hair, </w:t>
      </w:r>
      <w:r w:rsidR="00AB2379">
        <w:t>Hairstyles</w:t>
      </w:r>
      <w:r>
        <w:t xml:space="preserve"> and accessories</w:t>
      </w:r>
    </w:p>
    <w:p w:rsidR="00AB2379" w:rsidRDefault="00AB2379" w:rsidP="00BD6DBD">
      <w:pPr>
        <w:pStyle w:val="Default"/>
        <w:ind w:right="-330"/>
        <w:jc w:val="both"/>
      </w:pPr>
    </w:p>
    <w:p w:rsidR="00C972A6" w:rsidRDefault="00C972A6" w:rsidP="00AB2379">
      <w:pPr>
        <w:pStyle w:val="Default"/>
        <w:ind w:right="-330"/>
        <w:jc w:val="both"/>
      </w:pPr>
    </w:p>
    <w:p w:rsidR="00AB2379" w:rsidRDefault="00E859B0" w:rsidP="00AB2379">
      <w:pPr>
        <w:pStyle w:val="Default"/>
        <w:ind w:right="-330"/>
        <w:jc w:val="both"/>
      </w:pPr>
      <w:r>
        <w:t>Hair styles must be appropriate for school. Inappropriate hair and hair styles e.g. dyed brightly coloured hair or excessive hair accessories.</w:t>
      </w:r>
      <w:r w:rsidR="00981E85" w:rsidRPr="00981E85">
        <w:t xml:space="preserve"> </w:t>
      </w:r>
      <w:r w:rsidR="00981E85" w:rsidRPr="003C7D96">
        <w:t xml:space="preserve">Hair accessories such as headbands can be worn but need to be suitable for school </w:t>
      </w:r>
      <w:r w:rsidR="00981E85">
        <w:t xml:space="preserve">– no fashion accessories e.g. cat ears, head band boppers. </w:t>
      </w:r>
      <w:r w:rsidR="00AB2379">
        <w:t xml:space="preserve">Pupils with long hair must ensure that this does not impede their vision, cover their face or provide a health and safety risk. Long hair must be tied up during practical lessons, e.g. during PE. </w:t>
      </w:r>
      <w:r w:rsidR="00C972A6">
        <w:t>This is not gender specific.</w:t>
      </w:r>
    </w:p>
    <w:p w:rsidR="00AB2379" w:rsidRDefault="00AB2379" w:rsidP="00AB2379">
      <w:pPr>
        <w:pStyle w:val="Default"/>
        <w:ind w:right="-330"/>
        <w:jc w:val="both"/>
      </w:pPr>
    </w:p>
    <w:p w:rsidR="00B46960" w:rsidRDefault="00B46960" w:rsidP="00AB2379">
      <w:pPr>
        <w:pStyle w:val="Default"/>
        <w:ind w:right="-330"/>
        <w:jc w:val="both"/>
      </w:pPr>
    </w:p>
    <w:p w:rsidR="00B46960" w:rsidRDefault="00B46960" w:rsidP="00AB2379">
      <w:pPr>
        <w:pStyle w:val="Default"/>
        <w:ind w:right="-330"/>
        <w:jc w:val="both"/>
      </w:pPr>
      <w:r>
        <w:t>Makeup, temporary tattoos and nail suitable varnish are not appropriate for school.</w:t>
      </w:r>
    </w:p>
    <w:p w:rsidR="00B04A62" w:rsidRDefault="00B04A62" w:rsidP="00AB2379">
      <w:pPr>
        <w:pStyle w:val="Default"/>
        <w:ind w:right="-330"/>
        <w:jc w:val="both"/>
      </w:pPr>
    </w:p>
    <w:p w:rsidR="001E2ACF" w:rsidRDefault="001A5CE6" w:rsidP="00AB2379">
      <w:pPr>
        <w:pStyle w:val="Default"/>
        <w:ind w:right="-330"/>
        <w:jc w:val="both"/>
      </w:pPr>
      <w:r>
        <w:t>Labelling al</w:t>
      </w:r>
      <w:r w:rsidR="00AB2379">
        <w:t>l pupils’ clothing a</w:t>
      </w:r>
      <w:r>
        <w:t xml:space="preserve">nd footwear is clearly with your child’s </w:t>
      </w:r>
      <w:r w:rsidR="00AB2379">
        <w:t>name</w:t>
      </w:r>
      <w:r>
        <w:t xml:space="preserve"> enables us to return items that are mislaid</w:t>
      </w:r>
      <w:r w:rsidR="00AB2379">
        <w:t xml:space="preserve">. Parents are </w:t>
      </w:r>
      <w:r w:rsidR="001E2ACF">
        <w:t>responsible</w:t>
      </w:r>
      <w:r w:rsidR="00AB2379">
        <w:t xml:space="preserve"> for naming their child’s clothes items to ensure they are returned to the correct family. </w:t>
      </w:r>
      <w:r w:rsidR="00AB2379" w:rsidRPr="001A5CE6">
        <w:t xml:space="preserve">Any lost clothing is </w:t>
      </w:r>
      <w:proofErr w:type="gramStart"/>
      <w:r w:rsidR="00AB2379" w:rsidRPr="001A5CE6">
        <w:t>be</w:t>
      </w:r>
      <w:proofErr w:type="gramEnd"/>
      <w:r w:rsidR="00AB2379" w:rsidRPr="001A5CE6">
        <w:t xml:space="preserve"> taken to the lost property box in the school office. </w:t>
      </w:r>
    </w:p>
    <w:p w:rsidR="001A5CE6" w:rsidRDefault="001A5CE6" w:rsidP="00AB2379">
      <w:pPr>
        <w:pStyle w:val="Default"/>
        <w:ind w:right="-330"/>
        <w:jc w:val="both"/>
      </w:pPr>
    </w:p>
    <w:p w:rsidR="001E2ACF" w:rsidRDefault="00AB2379" w:rsidP="00AB2379">
      <w:pPr>
        <w:pStyle w:val="Default"/>
        <w:ind w:right="-330"/>
        <w:jc w:val="both"/>
      </w:pPr>
      <w:r>
        <w:t xml:space="preserve">12. Monitoring and review </w:t>
      </w:r>
    </w:p>
    <w:p w:rsidR="001E2ACF" w:rsidRDefault="001E2ACF" w:rsidP="00AB2379">
      <w:pPr>
        <w:pStyle w:val="Default"/>
        <w:ind w:right="-330"/>
        <w:jc w:val="both"/>
      </w:pPr>
    </w:p>
    <w:p w:rsidR="00AB2379" w:rsidRDefault="00AB2379" w:rsidP="00AB2379">
      <w:pPr>
        <w:pStyle w:val="Default"/>
        <w:ind w:right="-330"/>
        <w:jc w:val="both"/>
      </w:pPr>
      <w:r>
        <w:t>This policy is rev</w:t>
      </w:r>
      <w:r w:rsidR="00B04A62">
        <w:t>iewed annually by the G</w:t>
      </w:r>
      <w:r>
        <w:t xml:space="preserve">overnors and the </w:t>
      </w:r>
      <w:proofErr w:type="spellStart"/>
      <w:r>
        <w:t>Headteacher</w:t>
      </w:r>
      <w:proofErr w:type="spellEnd"/>
      <w:r>
        <w:t>.</w:t>
      </w:r>
      <w:r w:rsidR="00B04A62">
        <w:tab/>
      </w:r>
    </w:p>
    <w:sectPr w:rsidR="00AB2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118"/>
    <w:multiLevelType w:val="multilevel"/>
    <w:tmpl w:val="65422D5E"/>
    <w:lvl w:ilvl="0">
      <w:start w:val="1"/>
      <w:numFmt w:val="decimal"/>
      <w:pStyle w:val="Heading1"/>
      <w:lvlText w:val="%1"/>
      <w:lvlJc w:val="left"/>
      <w:pPr>
        <w:ind w:left="432" w:hanging="432"/>
      </w:pPr>
    </w:lvl>
    <w:lvl w:ilvl="1">
      <w:start w:val="1"/>
      <w:numFmt w:val="decimal"/>
      <w:lvlText w:val="%1.%2"/>
      <w:lvlJc w:val="left"/>
      <w:pPr>
        <w:ind w:left="1286" w:hanging="576"/>
      </w:pPr>
      <w:rPr>
        <w:b w:val="0"/>
        <w:i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19F70B8"/>
    <w:multiLevelType w:val="hybridMultilevel"/>
    <w:tmpl w:val="3E8AB74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1A83BB9"/>
    <w:multiLevelType w:val="hybridMultilevel"/>
    <w:tmpl w:val="B06A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4001B"/>
    <w:multiLevelType w:val="hybridMultilevel"/>
    <w:tmpl w:val="9794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623AE"/>
    <w:multiLevelType w:val="hybridMultilevel"/>
    <w:tmpl w:val="C7BE5F6C"/>
    <w:lvl w:ilvl="0" w:tplc="125826AA">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B0BB1"/>
    <w:multiLevelType w:val="hybridMultilevel"/>
    <w:tmpl w:val="8104DE80"/>
    <w:lvl w:ilvl="0" w:tplc="65468E10">
      <w:start w:val="6"/>
      <w:numFmt w:val="decimal"/>
      <w:lvlText w:val="(%1.)"/>
      <w:lvlJc w:val="left"/>
      <w:pPr>
        <w:tabs>
          <w:tab w:val="num" w:pos="1080"/>
        </w:tabs>
        <w:ind w:left="1080" w:hanging="360"/>
      </w:pPr>
      <w:rPr>
        <w:rFonts w:hint="default"/>
        <w: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10F65EC5"/>
    <w:multiLevelType w:val="hybridMultilevel"/>
    <w:tmpl w:val="A8DC83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15F2FFC"/>
    <w:multiLevelType w:val="multilevel"/>
    <w:tmpl w:val="311AF79A"/>
    <w:lvl w:ilvl="0">
      <w:start w:val="1"/>
      <w:numFmt w:val="bullet"/>
      <w:lvlText w:val=""/>
      <w:lvlJc w:val="left"/>
      <w:pPr>
        <w:ind w:left="1778" w:hanging="360"/>
      </w:pPr>
      <w:rPr>
        <w:rFonts w:ascii="Symbol" w:hAnsi="Symbol" w:hint="default"/>
      </w:rPr>
    </w:lvl>
    <w:lvl w:ilvl="1">
      <w:start w:val="1"/>
      <w:numFmt w:val="lowerLetter"/>
      <w:lvlText w:val="%2)"/>
      <w:lvlJc w:val="left"/>
      <w:pPr>
        <w:ind w:left="2138" w:hanging="360"/>
      </w:pPr>
      <w:rPr>
        <w:rFonts w:hint="default"/>
      </w:rPr>
    </w:lvl>
    <w:lvl w:ilvl="2">
      <w:start w:val="1"/>
      <w:numFmt w:val="decimal"/>
      <w:lvlText w:val="%3)"/>
      <w:lvlJc w:val="left"/>
      <w:pPr>
        <w:ind w:left="2498" w:hanging="360"/>
      </w:pPr>
      <w:rPr>
        <w:rFonts w:hint="default"/>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8" w15:restartNumberingAfterBreak="0">
    <w:nsid w:val="14070681"/>
    <w:multiLevelType w:val="hybridMultilevel"/>
    <w:tmpl w:val="E65CE5EE"/>
    <w:lvl w:ilvl="0" w:tplc="072C6F36">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46521B7"/>
    <w:multiLevelType w:val="multilevel"/>
    <w:tmpl w:val="316EBD0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C15F6C"/>
    <w:multiLevelType w:val="hybridMultilevel"/>
    <w:tmpl w:val="1786C5A2"/>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5B85766"/>
    <w:multiLevelType w:val="hybridMultilevel"/>
    <w:tmpl w:val="4ABEE80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1E62D9"/>
    <w:multiLevelType w:val="multilevel"/>
    <w:tmpl w:val="0F08F6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25126D"/>
    <w:multiLevelType w:val="multilevel"/>
    <w:tmpl w:val="311AF79A"/>
    <w:lvl w:ilvl="0">
      <w:start w:val="1"/>
      <w:numFmt w:val="bullet"/>
      <w:lvlText w:val=""/>
      <w:lvlJc w:val="left"/>
      <w:pPr>
        <w:ind w:left="1778" w:hanging="360"/>
      </w:pPr>
      <w:rPr>
        <w:rFonts w:ascii="Symbol" w:hAnsi="Symbol" w:hint="default"/>
      </w:rPr>
    </w:lvl>
    <w:lvl w:ilvl="1">
      <w:start w:val="1"/>
      <w:numFmt w:val="lowerLetter"/>
      <w:lvlText w:val="%2)"/>
      <w:lvlJc w:val="left"/>
      <w:pPr>
        <w:ind w:left="2138" w:hanging="360"/>
      </w:pPr>
      <w:rPr>
        <w:rFonts w:hint="default"/>
      </w:rPr>
    </w:lvl>
    <w:lvl w:ilvl="2">
      <w:start w:val="1"/>
      <w:numFmt w:val="decimal"/>
      <w:lvlText w:val="%3)"/>
      <w:lvlJc w:val="left"/>
      <w:pPr>
        <w:ind w:left="2498" w:hanging="360"/>
      </w:pPr>
      <w:rPr>
        <w:rFonts w:hint="default"/>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14" w15:restartNumberingAfterBreak="0">
    <w:nsid w:val="1C0931A6"/>
    <w:multiLevelType w:val="hybridMultilevel"/>
    <w:tmpl w:val="4AA27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C933A8"/>
    <w:multiLevelType w:val="hybridMultilevel"/>
    <w:tmpl w:val="68502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B1E65"/>
    <w:multiLevelType w:val="multilevel"/>
    <w:tmpl w:val="A42CA21A"/>
    <w:lvl w:ilvl="0">
      <w:start w:val="1"/>
      <w:numFmt w:val="decimal"/>
      <w:lvlText w:val="%1."/>
      <w:lvlJc w:val="left"/>
      <w:pPr>
        <w:ind w:left="360" w:hanging="360"/>
      </w:pPr>
    </w:lvl>
    <w:lvl w:ilvl="1">
      <w:start w:val="1"/>
      <w:numFmt w:val="bullet"/>
      <w:lvlText w:val=""/>
      <w:lvlJc w:val="left"/>
      <w:pPr>
        <w:tabs>
          <w:tab w:val="num" w:pos="786"/>
        </w:tabs>
        <w:ind w:left="786" w:hanging="360"/>
      </w:pPr>
      <w:rPr>
        <w:rFonts w:ascii="Symbol" w:hAnsi="Symbol" w:hint="default"/>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CB6000"/>
    <w:multiLevelType w:val="hybridMultilevel"/>
    <w:tmpl w:val="4A7A8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B1763"/>
    <w:multiLevelType w:val="hybridMultilevel"/>
    <w:tmpl w:val="AD7858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56E05E5"/>
    <w:multiLevelType w:val="multilevel"/>
    <w:tmpl w:val="311AF79A"/>
    <w:lvl w:ilvl="0">
      <w:start w:val="1"/>
      <w:numFmt w:val="bullet"/>
      <w:lvlText w:val=""/>
      <w:lvlJc w:val="left"/>
      <w:pPr>
        <w:ind w:left="1778" w:hanging="360"/>
      </w:pPr>
      <w:rPr>
        <w:rFonts w:ascii="Symbol" w:hAnsi="Symbol" w:hint="default"/>
      </w:rPr>
    </w:lvl>
    <w:lvl w:ilvl="1">
      <w:start w:val="1"/>
      <w:numFmt w:val="lowerLetter"/>
      <w:lvlText w:val="%2)"/>
      <w:lvlJc w:val="left"/>
      <w:pPr>
        <w:ind w:left="2138" w:hanging="360"/>
      </w:pPr>
      <w:rPr>
        <w:rFonts w:hint="default"/>
      </w:rPr>
    </w:lvl>
    <w:lvl w:ilvl="2">
      <w:start w:val="1"/>
      <w:numFmt w:val="decimal"/>
      <w:lvlText w:val="%3)"/>
      <w:lvlJc w:val="left"/>
      <w:pPr>
        <w:ind w:left="2498" w:hanging="360"/>
      </w:pPr>
      <w:rPr>
        <w:rFonts w:hint="default"/>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0" w15:restartNumberingAfterBreak="0">
    <w:nsid w:val="37766054"/>
    <w:multiLevelType w:val="multilevel"/>
    <w:tmpl w:val="8F6A4E30"/>
    <w:lvl w:ilvl="0">
      <w:start w:val="14"/>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C2EAF"/>
    <w:multiLevelType w:val="hybridMultilevel"/>
    <w:tmpl w:val="F3E09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83C9B"/>
    <w:multiLevelType w:val="multilevel"/>
    <w:tmpl w:val="311AF79A"/>
    <w:lvl w:ilvl="0">
      <w:start w:val="1"/>
      <w:numFmt w:val="bullet"/>
      <w:lvlText w:val=""/>
      <w:lvlJc w:val="left"/>
      <w:pPr>
        <w:ind w:left="1778" w:hanging="360"/>
      </w:pPr>
      <w:rPr>
        <w:rFonts w:ascii="Symbol" w:hAnsi="Symbol" w:hint="default"/>
      </w:rPr>
    </w:lvl>
    <w:lvl w:ilvl="1">
      <w:start w:val="1"/>
      <w:numFmt w:val="lowerLetter"/>
      <w:lvlText w:val="%2)"/>
      <w:lvlJc w:val="left"/>
      <w:pPr>
        <w:ind w:left="2138" w:hanging="360"/>
      </w:pPr>
      <w:rPr>
        <w:rFonts w:hint="default"/>
      </w:rPr>
    </w:lvl>
    <w:lvl w:ilvl="2">
      <w:start w:val="1"/>
      <w:numFmt w:val="decimal"/>
      <w:lvlText w:val="%3)"/>
      <w:lvlJc w:val="left"/>
      <w:pPr>
        <w:ind w:left="2498" w:hanging="360"/>
      </w:pPr>
      <w:rPr>
        <w:rFonts w:hint="default"/>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3" w15:restartNumberingAfterBreak="0">
    <w:nsid w:val="3C5019F0"/>
    <w:multiLevelType w:val="multilevel"/>
    <w:tmpl w:val="920E910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245D87"/>
    <w:multiLevelType w:val="hybridMultilevel"/>
    <w:tmpl w:val="9684D8F0"/>
    <w:lvl w:ilvl="0" w:tplc="E2A801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743CB"/>
    <w:multiLevelType w:val="hybridMultilevel"/>
    <w:tmpl w:val="EFAA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0758E"/>
    <w:multiLevelType w:val="multilevel"/>
    <w:tmpl w:val="4DA8B902"/>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383C46"/>
    <w:multiLevelType w:val="multilevel"/>
    <w:tmpl w:val="974250D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24D75"/>
    <w:multiLevelType w:val="hybridMultilevel"/>
    <w:tmpl w:val="BCACA2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7079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453967"/>
    <w:multiLevelType w:val="multilevel"/>
    <w:tmpl w:val="EC60A5E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7D1A69"/>
    <w:multiLevelType w:val="multilevel"/>
    <w:tmpl w:val="BBB6AB6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84483"/>
    <w:multiLevelType w:val="multilevel"/>
    <w:tmpl w:val="AF78240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4B3C6B"/>
    <w:multiLevelType w:val="multilevel"/>
    <w:tmpl w:val="807A7160"/>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76554B"/>
    <w:multiLevelType w:val="multilevel"/>
    <w:tmpl w:val="CF0CAFC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053CC"/>
    <w:multiLevelType w:val="multilevel"/>
    <w:tmpl w:val="20CCB39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5468FD"/>
    <w:multiLevelType w:val="hybridMultilevel"/>
    <w:tmpl w:val="130C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B34CD"/>
    <w:multiLevelType w:val="multilevel"/>
    <w:tmpl w:val="6C44E7F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0735C2"/>
    <w:multiLevelType w:val="multilevel"/>
    <w:tmpl w:val="7CE25D9A"/>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B5263F"/>
    <w:multiLevelType w:val="hybridMultilevel"/>
    <w:tmpl w:val="E62CA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C17A80"/>
    <w:multiLevelType w:val="hybridMultilevel"/>
    <w:tmpl w:val="83F6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5781E"/>
    <w:multiLevelType w:val="multilevel"/>
    <w:tmpl w:val="E2F470FC"/>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3525A7"/>
    <w:multiLevelType w:val="hybridMultilevel"/>
    <w:tmpl w:val="827A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D3F3F"/>
    <w:multiLevelType w:val="hybridMultilevel"/>
    <w:tmpl w:val="E912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0"/>
  </w:num>
  <w:num w:numId="3">
    <w:abstractNumId w:val="3"/>
  </w:num>
  <w:num w:numId="4">
    <w:abstractNumId w:val="24"/>
  </w:num>
  <w:num w:numId="5">
    <w:abstractNumId w:val="17"/>
  </w:num>
  <w:num w:numId="6">
    <w:abstractNumId w:val="15"/>
  </w:num>
  <w:num w:numId="7">
    <w:abstractNumId w:val="39"/>
  </w:num>
  <w:num w:numId="8">
    <w:abstractNumId w:val="5"/>
  </w:num>
  <w:num w:numId="9">
    <w:abstractNumId w:val="0"/>
  </w:num>
  <w:num w:numId="10">
    <w:abstractNumId w:val="1"/>
  </w:num>
  <w:num w:numId="11">
    <w:abstractNumId w:val="42"/>
  </w:num>
  <w:num w:numId="12">
    <w:abstractNumId w:val="25"/>
  </w:num>
  <w:num w:numId="13">
    <w:abstractNumId w:val="43"/>
  </w:num>
  <w:num w:numId="14">
    <w:abstractNumId w:val="38"/>
  </w:num>
  <w:num w:numId="15">
    <w:abstractNumId w:val="12"/>
  </w:num>
  <w:num w:numId="16">
    <w:abstractNumId w:val="29"/>
  </w:num>
  <w:num w:numId="17">
    <w:abstractNumId w:val="7"/>
  </w:num>
  <w:num w:numId="18">
    <w:abstractNumId w:val="19"/>
  </w:num>
  <w:num w:numId="19">
    <w:abstractNumId w:val="22"/>
  </w:num>
  <w:num w:numId="20">
    <w:abstractNumId w:val="13"/>
  </w:num>
  <w:num w:numId="21">
    <w:abstractNumId w:val="16"/>
  </w:num>
  <w:num w:numId="22">
    <w:abstractNumId w:val="14"/>
  </w:num>
  <w:num w:numId="23">
    <w:abstractNumId w:val="10"/>
  </w:num>
  <w:num w:numId="24">
    <w:abstractNumId w:val="18"/>
  </w:num>
  <w:num w:numId="25">
    <w:abstractNumId w:val="32"/>
  </w:num>
  <w:num w:numId="26">
    <w:abstractNumId w:val="23"/>
  </w:num>
  <w:num w:numId="27">
    <w:abstractNumId w:val="33"/>
  </w:num>
  <w:num w:numId="28">
    <w:abstractNumId w:val="28"/>
  </w:num>
  <w:num w:numId="29">
    <w:abstractNumId w:val="20"/>
  </w:num>
  <w:num w:numId="30">
    <w:abstractNumId w:val="9"/>
  </w:num>
  <w:num w:numId="31">
    <w:abstractNumId w:val="26"/>
  </w:num>
  <w:num w:numId="32">
    <w:abstractNumId w:val="8"/>
  </w:num>
  <w:num w:numId="33">
    <w:abstractNumId w:val="34"/>
  </w:num>
  <w:num w:numId="34">
    <w:abstractNumId w:val="31"/>
  </w:num>
  <w:num w:numId="35">
    <w:abstractNumId w:val="37"/>
  </w:num>
  <w:num w:numId="36">
    <w:abstractNumId w:val="6"/>
  </w:num>
  <w:num w:numId="37">
    <w:abstractNumId w:val="41"/>
  </w:num>
  <w:num w:numId="38">
    <w:abstractNumId w:val="11"/>
  </w:num>
  <w:num w:numId="39">
    <w:abstractNumId w:val="4"/>
  </w:num>
  <w:num w:numId="40">
    <w:abstractNumId w:val="35"/>
  </w:num>
  <w:num w:numId="41">
    <w:abstractNumId w:val="30"/>
  </w:num>
  <w:num w:numId="42">
    <w:abstractNumId w:val="27"/>
  </w:num>
  <w:num w:numId="43">
    <w:abstractNumId w:val="2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BD"/>
    <w:rsid w:val="00000C5D"/>
    <w:rsid w:val="00044027"/>
    <w:rsid w:val="0005288C"/>
    <w:rsid w:val="00102150"/>
    <w:rsid w:val="00121795"/>
    <w:rsid w:val="00127498"/>
    <w:rsid w:val="001A5CE6"/>
    <w:rsid w:val="001B21CE"/>
    <w:rsid w:val="001C07A9"/>
    <w:rsid w:val="001D77F0"/>
    <w:rsid w:val="001E2ACF"/>
    <w:rsid w:val="002E1D52"/>
    <w:rsid w:val="002E4420"/>
    <w:rsid w:val="003815AF"/>
    <w:rsid w:val="003C7D96"/>
    <w:rsid w:val="003E3D25"/>
    <w:rsid w:val="00420CC9"/>
    <w:rsid w:val="0042647B"/>
    <w:rsid w:val="00463183"/>
    <w:rsid w:val="004776A5"/>
    <w:rsid w:val="004A5ACF"/>
    <w:rsid w:val="004F2325"/>
    <w:rsid w:val="00526366"/>
    <w:rsid w:val="005C688E"/>
    <w:rsid w:val="005F323B"/>
    <w:rsid w:val="00631DFA"/>
    <w:rsid w:val="00665006"/>
    <w:rsid w:val="006B45F2"/>
    <w:rsid w:val="006B5CEF"/>
    <w:rsid w:val="007E32AE"/>
    <w:rsid w:val="007F5C5D"/>
    <w:rsid w:val="00806FF6"/>
    <w:rsid w:val="0084683E"/>
    <w:rsid w:val="00846916"/>
    <w:rsid w:val="00861B34"/>
    <w:rsid w:val="008F0C5F"/>
    <w:rsid w:val="00981E85"/>
    <w:rsid w:val="009F5EAB"/>
    <w:rsid w:val="00AB2379"/>
    <w:rsid w:val="00B04A62"/>
    <w:rsid w:val="00B46960"/>
    <w:rsid w:val="00BA671A"/>
    <w:rsid w:val="00BB59EB"/>
    <w:rsid w:val="00BD6DBD"/>
    <w:rsid w:val="00C70AF7"/>
    <w:rsid w:val="00C972A6"/>
    <w:rsid w:val="00D339FC"/>
    <w:rsid w:val="00D612D4"/>
    <w:rsid w:val="00D77F3D"/>
    <w:rsid w:val="00D81545"/>
    <w:rsid w:val="00DF7631"/>
    <w:rsid w:val="00E241F3"/>
    <w:rsid w:val="00E36D7D"/>
    <w:rsid w:val="00E6271E"/>
    <w:rsid w:val="00E80C30"/>
    <w:rsid w:val="00E83349"/>
    <w:rsid w:val="00E859B0"/>
    <w:rsid w:val="00EA0D35"/>
    <w:rsid w:val="00EF2A4C"/>
    <w:rsid w:val="00F1212B"/>
    <w:rsid w:val="00F27121"/>
    <w:rsid w:val="00F37A0D"/>
    <w:rsid w:val="00F52776"/>
    <w:rsid w:val="00F87343"/>
    <w:rsid w:val="00FB5813"/>
    <w:rsid w:val="00FC73D7"/>
    <w:rsid w:val="00FD68CE"/>
    <w:rsid w:val="00FF3301"/>
    <w:rsid w:val="00FF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35F8F-CAF6-4E8E-9391-D4C79AA1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DBD"/>
    <w:pPr>
      <w:spacing w:after="200" w:line="276" w:lineRule="auto"/>
    </w:pPr>
    <w:rPr>
      <w:rFonts w:eastAsiaTheme="minorEastAsia"/>
      <w:lang w:eastAsia="en-GB"/>
    </w:rPr>
  </w:style>
  <w:style w:type="paragraph" w:styleId="Heading1">
    <w:name w:val="heading 1"/>
    <w:basedOn w:val="Normal"/>
    <w:next w:val="Normal"/>
    <w:link w:val="Heading1Char"/>
    <w:qFormat/>
    <w:rsid w:val="00F1212B"/>
    <w:pPr>
      <w:keepNext/>
      <w:widowControl w:val="0"/>
      <w:numPr>
        <w:numId w:val="9"/>
      </w:numPr>
      <w:spacing w:after="240" w:line="240" w:lineRule="auto"/>
      <w:jc w:val="both"/>
      <w:outlineLvl w:val="0"/>
    </w:pPr>
    <w:rPr>
      <w:rFonts w:ascii="Arial" w:eastAsia="Times New Roman" w:hAnsi="Arial" w:cs="Arial"/>
      <w:b/>
      <w:bCs/>
      <w:iCs/>
      <w:color w:val="000000"/>
      <w:lang w:eastAsia="en-US"/>
    </w:rPr>
  </w:style>
  <w:style w:type="paragraph" w:styleId="Heading2">
    <w:name w:val="heading 2"/>
    <w:basedOn w:val="Normal"/>
    <w:next w:val="Normal"/>
    <w:link w:val="Heading2Char"/>
    <w:qFormat/>
    <w:rsid w:val="00F1212B"/>
    <w:pPr>
      <w:keepNext/>
      <w:widowControl w:val="0"/>
      <w:spacing w:after="240" w:line="240" w:lineRule="auto"/>
      <w:outlineLvl w:val="1"/>
    </w:pPr>
    <w:rPr>
      <w:rFonts w:ascii="Arial" w:eastAsia="Times New Roman" w:hAnsi="Arial" w:cs="Arial"/>
      <w:bCs/>
      <w:iCs/>
      <w:color w:val="000000"/>
      <w:lang w:eastAsia="en-US"/>
    </w:rPr>
  </w:style>
  <w:style w:type="paragraph" w:styleId="Heading3">
    <w:name w:val="heading 3"/>
    <w:basedOn w:val="Normal"/>
    <w:next w:val="Normal"/>
    <w:link w:val="Heading3Char"/>
    <w:semiHidden/>
    <w:unhideWhenUsed/>
    <w:qFormat/>
    <w:rsid w:val="00F1212B"/>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en-US"/>
    </w:rPr>
  </w:style>
  <w:style w:type="paragraph" w:styleId="Heading4">
    <w:name w:val="heading 4"/>
    <w:basedOn w:val="Normal"/>
    <w:next w:val="Normal"/>
    <w:link w:val="Heading4Char"/>
    <w:qFormat/>
    <w:rsid w:val="00F1212B"/>
    <w:pPr>
      <w:keepNext/>
      <w:widowControl w:val="0"/>
      <w:numPr>
        <w:ilvl w:val="3"/>
        <w:numId w:val="9"/>
      </w:numPr>
      <w:spacing w:after="240" w:line="240" w:lineRule="auto"/>
      <w:jc w:val="center"/>
      <w:outlineLvl w:val="3"/>
    </w:pPr>
    <w:rPr>
      <w:rFonts w:ascii="Times New Roman" w:eastAsia="Times New Roman" w:hAnsi="Times New Roman" w:cs="Times New Roman"/>
      <w:b/>
      <w:bCs/>
      <w:color w:val="000000"/>
      <w:lang w:eastAsia="en-US"/>
    </w:rPr>
  </w:style>
  <w:style w:type="paragraph" w:styleId="Heading5">
    <w:name w:val="heading 5"/>
    <w:basedOn w:val="Normal"/>
    <w:next w:val="Normal"/>
    <w:link w:val="Heading5Char"/>
    <w:qFormat/>
    <w:rsid w:val="00F1212B"/>
    <w:pPr>
      <w:keepNext/>
      <w:widowControl w:val="0"/>
      <w:numPr>
        <w:ilvl w:val="4"/>
        <w:numId w:val="9"/>
      </w:numPr>
      <w:spacing w:after="0" w:line="240" w:lineRule="auto"/>
      <w:jc w:val="right"/>
      <w:outlineLvl w:val="4"/>
    </w:pPr>
    <w:rPr>
      <w:rFonts w:ascii="Arial" w:eastAsia="Times New Roman" w:hAnsi="Arial" w:cs="Arial"/>
      <w:b/>
      <w:bCs/>
      <w:color w:val="000000"/>
      <w:lang w:eastAsia="en-US"/>
    </w:rPr>
  </w:style>
  <w:style w:type="paragraph" w:styleId="Heading6">
    <w:name w:val="heading 6"/>
    <w:basedOn w:val="Normal"/>
    <w:next w:val="Normal"/>
    <w:link w:val="Heading6Char"/>
    <w:qFormat/>
    <w:rsid w:val="00F1212B"/>
    <w:pPr>
      <w:numPr>
        <w:ilvl w:val="5"/>
        <w:numId w:val="9"/>
      </w:numPr>
      <w:spacing w:before="240" w:after="60" w:line="240" w:lineRule="auto"/>
      <w:outlineLvl w:val="5"/>
    </w:pPr>
    <w:rPr>
      <w:rFonts w:ascii="Calibri" w:eastAsia="Times New Roman" w:hAnsi="Calibri" w:cs="Times New Roman"/>
      <w:b/>
      <w:bCs/>
      <w:lang w:val="x-none" w:eastAsia="en-US"/>
    </w:rPr>
  </w:style>
  <w:style w:type="paragraph" w:styleId="Heading7">
    <w:name w:val="heading 7"/>
    <w:basedOn w:val="Normal"/>
    <w:next w:val="Normal"/>
    <w:link w:val="Heading7Char"/>
    <w:qFormat/>
    <w:rsid w:val="00F1212B"/>
    <w:pPr>
      <w:numPr>
        <w:ilvl w:val="6"/>
        <w:numId w:val="9"/>
      </w:numPr>
      <w:spacing w:before="240" w:after="60" w:line="240" w:lineRule="auto"/>
      <w:outlineLvl w:val="6"/>
    </w:pPr>
    <w:rPr>
      <w:rFonts w:ascii="Calibri" w:eastAsia="Times New Roman" w:hAnsi="Calibri" w:cs="Times New Roman"/>
      <w:sz w:val="24"/>
      <w:szCs w:val="24"/>
      <w:lang w:val="x-none" w:eastAsia="en-US"/>
    </w:rPr>
  </w:style>
  <w:style w:type="paragraph" w:styleId="Heading8">
    <w:name w:val="heading 8"/>
    <w:basedOn w:val="Normal"/>
    <w:next w:val="Normal"/>
    <w:link w:val="Heading8Char"/>
    <w:qFormat/>
    <w:rsid w:val="00F1212B"/>
    <w:pPr>
      <w:numPr>
        <w:ilvl w:val="7"/>
        <w:numId w:val="9"/>
      </w:numPr>
      <w:spacing w:before="240" w:after="60" w:line="240" w:lineRule="auto"/>
      <w:outlineLvl w:val="7"/>
    </w:pPr>
    <w:rPr>
      <w:rFonts w:ascii="Calibri" w:eastAsia="Times New Roman" w:hAnsi="Calibri" w:cs="Times New Roman"/>
      <w:i/>
      <w:iCs/>
      <w:sz w:val="24"/>
      <w:szCs w:val="24"/>
      <w:lang w:val="x-none" w:eastAsia="en-US"/>
    </w:rPr>
  </w:style>
  <w:style w:type="paragraph" w:styleId="Heading9">
    <w:name w:val="heading 9"/>
    <w:basedOn w:val="Normal"/>
    <w:next w:val="Normal"/>
    <w:link w:val="Heading9Char"/>
    <w:qFormat/>
    <w:rsid w:val="00F1212B"/>
    <w:pPr>
      <w:numPr>
        <w:ilvl w:val="8"/>
        <w:numId w:val="9"/>
      </w:numPr>
      <w:spacing w:before="240" w:after="60" w:line="240" w:lineRule="auto"/>
      <w:outlineLvl w:val="8"/>
    </w:pPr>
    <w:rPr>
      <w:rFonts w:ascii="Cambria" w:eastAsia="Times New Roman" w:hAnsi="Cambria" w:cs="Times New Roman"/>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12B"/>
    <w:rPr>
      <w:rFonts w:ascii="Arial" w:eastAsia="Times New Roman" w:hAnsi="Arial" w:cs="Arial"/>
      <w:b/>
      <w:bCs/>
      <w:iCs/>
      <w:color w:val="000000"/>
    </w:rPr>
  </w:style>
  <w:style w:type="character" w:customStyle="1" w:styleId="Heading2Char">
    <w:name w:val="Heading 2 Char"/>
    <w:basedOn w:val="DefaultParagraphFont"/>
    <w:link w:val="Heading2"/>
    <w:rsid w:val="00F1212B"/>
    <w:rPr>
      <w:rFonts w:ascii="Arial" w:eastAsia="Times New Roman" w:hAnsi="Arial" w:cs="Arial"/>
      <w:bCs/>
      <w:iCs/>
      <w:color w:val="000000"/>
    </w:rPr>
  </w:style>
  <w:style w:type="character" w:customStyle="1" w:styleId="Heading3Char">
    <w:name w:val="Heading 3 Char"/>
    <w:basedOn w:val="DefaultParagraphFont"/>
    <w:link w:val="Heading3"/>
    <w:semiHidden/>
    <w:rsid w:val="00F1212B"/>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rsid w:val="00F1212B"/>
    <w:rPr>
      <w:rFonts w:ascii="Times New Roman" w:eastAsia="Times New Roman" w:hAnsi="Times New Roman" w:cs="Times New Roman"/>
      <w:b/>
      <w:bCs/>
      <w:color w:val="000000"/>
    </w:rPr>
  </w:style>
  <w:style w:type="character" w:customStyle="1" w:styleId="Heading5Char">
    <w:name w:val="Heading 5 Char"/>
    <w:basedOn w:val="DefaultParagraphFont"/>
    <w:link w:val="Heading5"/>
    <w:rsid w:val="00F1212B"/>
    <w:rPr>
      <w:rFonts w:ascii="Arial" w:eastAsia="Times New Roman" w:hAnsi="Arial" w:cs="Arial"/>
      <w:b/>
      <w:bCs/>
      <w:color w:val="000000"/>
    </w:rPr>
  </w:style>
  <w:style w:type="character" w:customStyle="1" w:styleId="Heading6Char">
    <w:name w:val="Heading 6 Char"/>
    <w:basedOn w:val="DefaultParagraphFont"/>
    <w:link w:val="Heading6"/>
    <w:rsid w:val="00F1212B"/>
    <w:rPr>
      <w:rFonts w:ascii="Calibri" w:eastAsia="Times New Roman" w:hAnsi="Calibri" w:cs="Times New Roman"/>
      <w:b/>
      <w:bCs/>
      <w:lang w:val="x-none"/>
    </w:rPr>
  </w:style>
  <w:style w:type="character" w:customStyle="1" w:styleId="Heading7Char">
    <w:name w:val="Heading 7 Char"/>
    <w:basedOn w:val="DefaultParagraphFont"/>
    <w:link w:val="Heading7"/>
    <w:rsid w:val="00F1212B"/>
    <w:rPr>
      <w:rFonts w:ascii="Calibri" w:eastAsia="Times New Roman" w:hAnsi="Calibri" w:cs="Times New Roman"/>
      <w:sz w:val="24"/>
      <w:szCs w:val="24"/>
      <w:lang w:val="x-none"/>
    </w:rPr>
  </w:style>
  <w:style w:type="character" w:customStyle="1" w:styleId="Heading8Char">
    <w:name w:val="Heading 8 Char"/>
    <w:basedOn w:val="DefaultParagraphFont"/>
    <w:link w:val="Heading8"/>
    <w:rsid w:val="00F1212B"/>
    <w:rPr>
      <w:rFonts w:ascii="Calibri" w:eastAsia="Times New Roman" w:hAnsi="Calibri" w:cs="Times New Roman"/>
      <w:i/>
      <w:iCs/>
      <w:sz w:val="24"/>
      <w:szCs w:val="24"/>
      <w:lang w:val="x-none"/>
    </w:rPr>
  </w:style>
  <w:style w:type="character" w:customStyle="1" w:styleId="Heading9Char">
    <w:name w:val="Heading 9 Char"/>
    <w:basedOn w:val="DefaultParagraphFont"/>
    <w:link w:val="Heading9"/>
    <w:rsid w:val="00F1212B"/>
    <w:rPr>
      <w:rFonts w:ascii="Cambria" w:eastAsia="Times New Roman" w:hAnsi="Cambria" w:cs="Times New Roman"/>
      <w:lang w:val="x-none"/>
    </w:rPr>
  </w:style>
  <w:style w:type="paragraph" w:customStyle="1" w:styleId="Default">
    <w:name w:val="Default"/>
    <w:rsid w:val="00BD6DBD"/>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Strong">
    <w:name w:val="Strong"/>
    <w:basedOn w:val="DefaultParagraphFont"/>
    <w:uiPriority w:val="22"/>
    <w:qFormat/>
    <w:rsid w:val="004776A5"/>
    <w:rPr>
      <w:b/>
      <w:bCs/>
    </w:rPr>
  </w:style>
  <w:style w:type="paragraph" w:styleId="NormalWeb">
    <w:name w:val="Normal (Web)"/>
    <w:basedOn w:val="Normal"/>
    <w:uiPriority w:val="99"/>
    <w:unhideWhenUsed/>
    <w:rsid w:val="004776A5"/>
    <w:pPr>
      <w:spacing w:after="135"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A0D35"/>
    <w:rPr>
      <w:color w:val="0000FF"/>
      <w:u w:val="single"/>
    </w:rPr>
  </w:style>
  <w:style w:type="paragraph" w:styleId="ListParagraph">
    <w:name w:val="List Paragraph"/>
    <w:basedOn w:val="Normal"/>
    <w:qFormat/>
    <w:rsid w:val="00806FF6"/>
    <w:pPr>
      <w:ind w:left="720"/>
      <w:contextualSpacing/>
    </w:pPr>
    <w:rPr>
      <w:rFonts w:eastAsiaTheme="minorHAnsi"/>
      <w:lang w:eastAsia="en-US"/>
    </w:rPr>
  </w:style>
  <w:style w:type="paragraph" w:styleId="NoSpacing">
    <w:name w:val="No Spacing"/>
    <w:uiPriority w:val="1"/>
    <w:qFormat/>
    <w:rsid w:val="00806FF6"/>
    <w:pPr>
      <w:spacing w:after="0" w:line="240" w:lineRule="auto"/>
    </w:pPr>
  </w:style>
  <w:style w:type="paragraph" w:styleId="BodyTextIndent">
    <w:name w:val="Body Text Indent"/>
    <w:basedOn w:val="Normal"/>
    <w:link w:val="BodyTextIndentChar"/>
    <w:semiHidden/>
    <w:rsid w:val="00F1212B"/>
    <w:pPr>
      <w:tabs>
        <w:tab w:val="left" w:pos="1620"/>
      </w:tabs>
      <w:spacing w:after="0" w:line="240" w:lineRule="auto"/>
      <w:ind w:left="1080" w:hanging="720"/>
    </w:pPr>
    <w:rPr>
      <w:rFonts w:ascii="Arial" w:eastAsia="Times New Roman" w:hAnsi="Arial" w:cs="Arial"/>
      <w:lang w:eastAsia="en-US"/>
    </w:rPr>
  </w:style>
  <w:style w:type="character" w:customStyle="1" w:styleId="BodyTextIndentChar">
    <w:name w:val="Body Text Indent Char"/>
    <w:basedOn w:val="DefaultParagraphFont"/>
    <w:link w:val="BodyTextIndent"/>
    <w:semiHidden/>
    <w:rsid w:val="00F1212B"/>
    <w:rPr>
      <w:rFonts w:ascii="Arial" w:eastAsia="Times New Roman" w:hAnsi="Arial" w:cs="Arial"/>
    </w:rPr>
  </w:style>
  <w:style w:type="character" w:customStyle="1" w:styleId="BodyText2Char">
    <w:name w:val="Body Text 2 Char"/>
    <w:basedOn w:val="DefaultParagraphFont"/>
    <w:link w:val="BodyText2"/>
    <w:semiHidden/>
    <w:rsid w:val="00F1212B"/>
    <w:rPr>
      <w:rFonts w:ascii="Times New Roman" w:eastAsia="Times New Roman" w:hAnsi="Times New Roman" w:cs="Times New Roman"/>
      <w:b/>
      <w:i/>
      <w:color w:val="000000"/>
      <w:szCs w:val="20"/>
    </w:rPr>
  </w:style>
  <w:style w:type="paragraph" w:styleId="BodyText2">
    <w:name w:val="Body Text 2"/>
    <w:basedOn w:val="Normal"/>
    <w:link w:val="BodyText2Char"/>
    <w:semiHidden/>
    <w:rsid w:val="00F1212B"/>
    <w:pPr>
      <w:widowControl w:val="0"/>
      <w:tabs>
        <w:tab w:val="left" w:pos="1080"/>
      </w:tabs>
      <w:overflowPunct w:val="0"/>
      <w:autoSpaceDE w:val="0"/>
      <w:autoSpaceDN w:val="0"/>
      <w:adjustRightInd w:val="0"/>
      <w:spacing w:after="120" w:line="240" w:lineRule="auto"/>
      <w:ind w:left="360"/>
      <w:jc w:val="both"/>
      <w:textAlignment w:val="baseline"/>
    </w:pPr>
    <w:rPr>
      <w:rFonts w:ascii="Times New Roman" w:eastAsia="Times New Roman" w:hAnsi="Times New Roman" w:cs="Times New Roman"/>
      <w:b/>
      <w:i/>
      <w:color w:val="000000"/>
      <w:szCs w:val="20"/>
      <w:lang w:eastAsia="en-US"/>
    </w:rPr>
  </w:style>
  <w:style w:type="paragraph" w:styleId="Header">
    <w:name w:val="header"/>
    <w:basedOn w:val="Normal"/>
    <w:link w:val="HeaderChar"/>
    <w:rsid w:val="00F1212B"/>
    <w:pPr>
      <w:tabs>
        <w:tab w:val="center" w:pos="4513"/>
        <w:tab w:val="right" w:pos="9026"/>
      </w:tabs>
      <w:spacing w:after="0" w:line="240" w:lineRule="auto"/>
    </w:pPr>
    <w:rPr>
      <w:rFonts w:ascii="Arial" w:eastAsia="Times New Roman" w:hAnsi="Arial" w:cs="Arial"/>
      <w:sz w:val="24"/>
      <w:szCs w:val="24"/>
      <w:lang w:eastAsia="en-US"/>
    </w:rPr>
  </w:style>
  <w:style w:type="character" w:customStyle="1" w:styleId="HeaderChar">
    <w:name w:val="Header Char"/>
    <w:basedOn w:val="DefaultParagraphFont"/>
    <w:link w:val="Header"/>
    <w:rsid w:val="00F1212B"/>
    <w:rPr>
      <w:rFonts w:ascii="Arial" w:eastAsia="Times New Roman" w:hAnsi="Arial" w:cs="Arial"/>
      <w:sz w:val="24"/>
      <w:szCs w:val="24"/>
    </w:rPr>
  </w:style>
  <w:style w:type="paragraph" w:styleId="Footer">
    <w:name w:val="footer"/>
    <w:basedOn w:val="Normal"/>
    <w:link w:val="FooterChar"/>
    <w:uiPriority w:val="99"/>
    <w:rsid w:val="00F1212B"/>
    <w:pPr>
      <w:tabs>
        <w:tab w:val="center" w:pos="4513"/>
        <w:tab w:val="right" w:pos="9026"/>
      </w:tabs>
      <w:spacing w:after="0" w:line="240" w:lineRule="auto"/>
    </w:pPr>
    <w:rPr>
      <w:rFonts w:ascii="Arial" w:eastAsia="Times New Roman" w:hAnsi="Arial" w:cs="Arial"/>
      <w:sz w:val="24"/>
      <w:szCs w:val="24"/>
      <w:lang w:eastAsia="en-US"/>
    </w:rPr>
  </w:style>
  <w:style w:type="character" w:customStyle="1" w:styleId="FooterChar">
    <w:name w:val="Footer Char"/>
    <w:basedOn w:val="DefaultParagraphFont"/>
    <w:link w:val="Footer"/>
    <w:uiPriority w:val="99"/>
    <w:rsid w:val="00F1212B"/>
    <w:rPr>
      <w:rFonts w:ascii="Arial" w:eastAsia="Times New Roman" w:hAnsi="Arial" w:cs="Arial"/>
      <w:sz w:val="24"/>
      <w:szCs w:val="24"/>
    </w:rPr>
  </w:style>
  <w:style w:type="paragraph" w:styleId="BalloonText">
    <w:name w:val="Balloon Text"/>
    <w:basedOn w:val="Normal"/>
    <w:link w:val="BalloonTextChar"/>
    <w:rsid w:val="00F1212B"/>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1212B"/>
    <w:rPr>
      <w:rFonts w:ascii="Tahoma" w:eastAsia="Times New Roman" w:hAnsi="Tahoma" w:cs="Tahoma"/>
      <w:sz w:val="16"/>
      <w:szCs w:val="16"/>
    </w:rPr>
  </w:style>
  <w:style w:type="character" w:styleId="CommentReference">
    <w:name w:val="annotation reference"/>
    <w:rsid w:val="00F1212B"/>
    <w:rPr>
      <w:sz w:val="16"/>
      <w:szCs w:val="16"/>
    </w:rPr>
  </w:style>
  <w:style w:type="paragraph" w:styleId="CommentText">
    <w:name w:val="annotation text"/>
    <w:basedOn w:val="Normal"/>
    <w:link w:val="CommentTextChar"/>
    <w:rsid w:val="00F1212B"/>
    <w:pPr>
      <w:spacing w:after="0" w:line="240" w:lineRule="auto"/>
    </w:pPr>
    <w:rPr>
      <w:rFonts w:ascii="Arial" w:eastAsia="Times New Roman" w:hAnsi="Arial" w:cs="Arial"/>
      <w:sz w:val="20"/>
      <w:szCs w:val="20"/>
      <w:lang w:eastAsia="en-US"/>
    </w:rPr>
  </w:style>
  <w:style w:type="character" w:customStyle="1" w:styleId="CommentTextChar">
    <w:name w:val="Comment Text Char"/>
    <w:basedOn w:val="DefaultParagraphFont"/>
    <w:link w:val="CommentText"/>
    <w:rsid w:val="00F1212B"/>
    <w:rPr>
      <w:rFonts w:ascii="Arial" w:eastAsia="Times New Roman" w:hAnsi="Arial" w:cs="Arial"/>
      <w:sz w:val="20"/>
      <w:szCs w:val="20"/>
    </w:rPr>
  </w:style>
  <w:style w:type="paragraph" w:styleId="CommentSubject">
    <w:name w:val="annotation subject"/>
    <w:basedOn w:val="CommentText"/>
    <w:next w:val="CommentText"/>
    <w:link w:val="CommentSubjectChar"/>
    <w:rsid w:val="00F1212B"/>
    <w:rPr>
      <w:b/>
      <w:bCs/>
    </w:rPr>
  </w:style>
  <w:style w:type="character" w:customStyle="1" w:styleId="CommentSubjectChar">
    <w:name w:val="Comment Subject Char"/>
    <w:basedOn w:val="CommentTextChar"/>
    <w:link w:val="CommentSubject"/>
    <w:rsid w:val="00F1212B"/>
    <w:rPr>
      <w:rFonts w:ascii="Arial" w:eastAsia="Times New Roman" w:hAnsi="Arial" w:cs="Arial"/>
      <w:b/>
      <w:bCs/>
      <w:sz w:val="20"/>
      <w:szCs w:val="20"/>
    </w:rPr>
  </w:style>
  <w:style w:type="table" w:styleId="TableGrid">
    <w:name w:val="Table Grid"/>
    <w:basedOn w:val="TableNormal"/>
    <w:uiPriority w:val="39"/>
    <w:rsid w:val="0086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othing.com/collections/shillington-lower-school-pupil-uniform-21092" TargetMode="External"/><Relationship Id="rId3" Type="http://schemas.openxmlformats.org/officeDocument/2006/relationships/settings" Target="settings.xml"/><Relationship Id="rId7" Type="http://schemas.openxmlformats.org/officeDocument/2006/relationships/hyperlink" Target="http://www.brigade.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Woodham</dc:creator>
  <cp:keywords/>
  <dc:description/>
  <cp:lastModifiedBy>Sarah Woodham</cp:lastModifiedBy>
  <cp:revision>3</cp:revision>
  <dcterms:created xsi:type="dcterms:W3CDTF">2025-11-28T16:15:00Z</dcterms:created>
  <dcterms:modified xsi:type="dcterms:W3CDTF">2025-11-28T16:16:00Z</dcterms:modified>
</cp:coreProperties>
</file>